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188" w:rsidRDefault="00DB007E" w:rsidP="00DB007E">
      <w:pPr>
        <w:spacing w:line="240" w:lineRule="exact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b/>
          <w:sz w:val="28"/>
          <w:szCs w:val="28"/>
        </w:rPr>
        <w:t>INFORMAZIONI PRIVACY PER DISCIPLINARI DI GARA</w:t>
      </w:r>
    </w:p>
    <w:p w:rsidR="00073188" w:rsidRDefault="00073188">
      <w:pPr>
        <w:spacing w:before="120" w:line="240" w:lineRule="auto"/>
        <w:rPr>
          <w:rFonts w:ascii="Arial" w:hAnsi="Arial" w:cs="Arial"/>
          <w:color w:val="000000"/>
        </w:rPr>
      </w:pPr>
    </w:p>
    <w:p w:rsidR="00073188" w:rsidRPr="00DB007E" w:rsidRDefault="00EC72B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FFFFFF"/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bCs/>
          <w:i/>
          <w:iCs/>
        </w:rPr>
        <w:t xml:space="preserve">Informazioni sul trattamento dei dati personali </w:t>
      </w:r>
      <w:r w:rsidR="000131B4" w:rsidRPr="00DB007E">
        <w:rPr>
          <w:rFonts w:ascii="Arial" w:hAnsi="Arial" w:cs="Arial"/>
          <w:b/>
          <w:bCs/>
          <w:i/>
          <w:iCs/>
        </w:rPr>
        <w:t xml:space="preserve">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La Stazione Appaltante rende le seguenti informazioni, ai sensi degli artt. 13-14 del </w:t>
      </w:r>
      <w:r w:rsidR="00323A62" w:rsidRPr="00DB007E">
        <w:rPr>
          <w:rFonts w:ascii="Arial" w:hAnsi="Arial" w:cs="Arial"/>
          <w:color w:val="000000"/>
        </w:rPr>
        <w:t>Regolamento Generale sulla Protezione dei Dati personali – Reg. UE 2016/679.</w:t>
      </w:r>
    </w:p>
    <w:p w:rsidR="00073188" w:rsidRPr="00DB007E" w:rsidRDefault="00073188" w:rsidP="000131B4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Il Titolare del trattamento dei dati personali è </w:t>
      </w:r>
      <w:r w:rsidR="000131B4" w:rsidRPr="00DB007E">
        <w:rPr>
          <w:rFonts w:ascii="Arial" w:hAnsi="Arial" w:cs="Arial"/>
          <w:color w:val="000000"/>
        </w:rPr>
        <w:t xml:space="preserve">l’Istituto Tumori "Giovanni Paolo II" con sede legale in Viale Orazio Flacco 65 - 70124 Bari Tel.: 0805555053 - email: </w:t>
      </w:r>
      <w:hyperlink r:id="rId8" w:history="1">
        <w:r w:rsidR="000131B4" w:rsidRPr="00DB007E">
          <w:rPr>
            <w:rFonts w:ascii="Arial" w:hAnsi="Arial" w:cs="Arial"/>
            <w:color w:val="000000"/>
          </w:rPr>
          <w:t>segreteriadg@oncologico.bari.it</w:t>
        </w:r>
      </w:hyperlink>
      <w:r w:rsidR="000131B4" w:rsidRPr="00DB007E">
        <w:rPr>
          <w:rFonts w:ascii="Arial" w:hAnsi="Arial" w:cs="Arial"/>
          <w:color w:val="000000"/>
        </w:rPr>
        <w:t xml:space="preserve"> - pec: </w:t>
      </w:r>
      <w:hyperlink r:id="rId9" w:history="1">
        <w:r w:rsidR="000131B4" w:rsidRPr="00DB007E">
          <w:rPr>
            <w:rFonts w:ascii="Arial" w:hAnsi="Arial" w:cs="Arial"/>
            <w:color w:val="000000"/>
          </w:rPr>
          <w:t>direzione.generale@pec.oncologico.bari.it</w:t>
        </w:r>
      </w:hyperlink>
      <w:r w:rsidR="000131B4" w:rsidRPr="00DB007E">
        <w:rPr>
          <w:rFonts w:ascii="Arial" w:hAnsi="Arial" w:cs="Arial"/>
          <w:color w:val="000000"/>
        </w:rPr>
        <w:t>.</w:t>
      </w:r>
    </w:p>
    <w:p w:rsidR="000131B4" w:rsidRPr="00DB007E" w:rsidRDefault="00073188" w:rsidP="000131B4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Il Responsabile della protezione dei dati è </w:t>
      </w:r>
      <w:r w:rsidR="000131B4" w:rsidRPr="00DB007E">
        <w:rPr>
          <w:rFonts w:ascii="Arial" w:hAnsi="Arial" w:cs="Arial"/>
          <w:color w:val="000000"/>
        </w:rPr>
        <w:t xml:space="preserve">la Dott.ssa Iris Mannarini - tel.: 0805555389 - email: </w:t>
      </w:r>
      <w:hyperlink r:id="rId10" w:history="1">
        <w:r w:rsidR="000131B4" w:rsidRPr="00DB007E">
          <w:rPr>
            <w:rFonts w:ascii="Arial" w:hAnsi="Arial" w:cs="Arial"/>
            <w:color w:val="000000"/>
          </w:rPr>
          <w:t>rpd@oncologico.bari.it</w:t>
        </w:r>
      </w:hyperlink>
      <w:r w:rsidR="000131B4" w:rsidRPr="00DB007E">
        <w:rPr>
          <w:rFonts w:ascii="Arial" w:hAnsi="Arial" w:cs="Arial"/>
          <w:color w:val="000000"/>
        </w:rPr>
        <w:t xml:space="preserve"> - pec: </w:t>
      </w:r>
      <w:hyperlink r:id="rId11" w:history="1">
        <w:r w:rsidR="000131B4" w:rsidRPr="00DB007E">
          <w:rPr>
            <w:rFonts w:ascii="Arial" w:hAnsi="Arial" w:cs="Arial"/>
            <w:color w:val="000000"/>
          </w:rPr>
          <w:t>privacy@pec.oncologico.bari.it</w:t>
        </w:r>
      </w:hyperlink>
      <w:r w:rsidR="000131B4" w:rsidRPr="00DB007E">
        <w:rPr>
          <w:rFonts w:ascii="Arial" w:hAnsi="Arial" w:cs="Arial"/>
          <w:color w:val="000000"/>
        </w:rPr>
        <w:t>.</w:t>
      </w:r>
    </w:p>
    <w:p w:rsidR="00073188" w:rsidRPr="00DB007E" w:rsidRDefault="000131B4" w:rsidP="000131B4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A</w:t>
      </w:r>
      <w:r w:rsidR="00073188" w:rsidRPr="00DB007E">
        <w:rPr>
          <w:rFonts w:ascii="Arial" w:hAnsi="Arial" w:cs="Arial"/>
          <w:color w:val="000000"/>
        </w:rPr>
        <w:t xml:space="preserve">d entrambi è possibile rivolgersi per esercitare i diritti che la normativa sulla protezione dei dati personali riserva agli interessati.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t>Finalità del trattamento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I dati</w:t>
      </w:r>
      <w:r w:rsidR="00B14E40" w:rsidRPr="00DB007E">
        <w:rPr>
          <w:rFonts w:ascii="Arial" w:hAnsi="Arial" w:cs="Arial"/>
          <w:color w:val="000000"/>
        </w:rPr>
        <w:t xml:space="preserve"> personali</w:t>
      </w:r>
      <w:r w:rsidRPr="00DB007E">
        <w:rPr>
          <w:rFonts w:ascii="Arial" w:hAnsi="Arial" w:cs="Arial"/>
          <w:color w:val="000000"/>
        </w:rPr>
        <w:t xml:space="preserve"> inseriti nelle buste telematiche vengono acquisiti ai fini della partecipazione e della effettuazione della verifica dei requisiti di carattere generale, di idoneità professionale, della capacità economica e finanziaria, tecnica e professionale del Partecipante al bando di gara nonché dell’aggiudicazione e per quanto riguarda ogni altro adempimento di legge.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b/>
          <w:color w:val="000000"/>
        </w:rPr>
      </w:pPr>
      <w:r w:rsidRPr="00DB007E">
        <w:rPr>
          <w:rFonts w:ascii="Arial" w:hAnsi="Arial" w:cs="Arial"/>
          <w:color w:val="000000"/>
        </w:rPr>
        <w:t xml:space="preserve">I dati </w:t>
      </w:r>
      <w:r w:rsidR="00B14E40" w:rsidRPr="00DB007E">
        <w:rPr>
          <w:rFonts w:ascii="Arial" w:hAnsi="Arial" w:cs="Arial"/>
          <w:color w:val="000000"/>
        </w:rPr>
        <w:t xml:space="preserve">personali </w:t>
      </w:r>
      <w:r w:rsidRPr="00DB007E">
        <w:rPr>
          <w:rFonts w:ascii="Arial" w:hAnsi="Arial" w:cs="Arial"/>
          <w:color w:val="000000"/>
        </w:rPr>
        <w:t>del Partecipante</w:t>
      </w:r>
      <w:r w:rsidR="00B14E40" w:rsidRPr="00DB007E">
        <w:rPr>
          <w:rFonts w:ascii="Arial" w:hAnsi="Arial" w:cs="Arial"/>
          <w:color w:val="000000"/>
        </w:rPr>
        <w:t xml:space="preserve"> </w:t>
      </w:r>
      <w:r w:rsidRPr="00DB007E">
        <w:rPr>
          <w:rFonts w:ascii="Arial" w:hAnsi="Arial" w:cs="Arial"/>
          <w:color w:val="000000"/>
        </w:rPr>
        <w:t>aggiudicatario verranno acquisiti ai fini della stipula e dell’esecuzione del contratto, ivi compresi gli adempimenti contabili e per le verifiche imposte dal decreto legislativo 18 aprile 2016 n.50 e s.m.i..</w:t>
      </w:r>
    </w:p>
    <w:p w:rsidR="005168E3" w:rsidRPr="00DB007E" w:rsidRDefault="005168E3">
      <w:pPr>
        <w:spacing w:before="120" w:line="240" w:lineRule="auto"/>
        <w:rPr>
          <w:rFonts w:ascii="Arial" w:hAnsi="Arial" w:cs="Arial"/>
          <w:b/>
          <w:color w:val="000000"/>
        </w:rPr>
      </w:pP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t>Tipologia dati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b/>
          <w:color w:val="000000"/>
        </w:rPr>
      </w:pPr>
      <w:r w:rsidRPr="00DB007E">
        <w:rPr>
          <w:rFonts w:ascii="Arial" w:hAnsi="Arial" w:cs="Arial"/>
          <w:color w:val="000000"/>
        </w:rPr>
        <w:t xml:space="preserve">I dati forniti dai Partecipanti e dall’Aggiudicatario rientrano tra i dati classificabili come personali ed appartenenti anche a categorie particolari di dati, </w:t>
      </w:r>
      <w:r w:rsidR="00323A62" w:rsidRPr="00DB007E">
        <w:rPr>
          <w:rFonts w:ascii="Arial" w:hAnsi="Arial" w:cs="Arial"/>
          <w:color w:val="000000"/>
        </w:rPr>
        <w:t>di cui agli artt. 6 e 10 del</w:t>
      </w:r>
      <w:r w:rsidRPr="00DB007E">
        <w:rPr>
          <w:rFonts w:ascii="Arial" w:hAnsi="Arial" w:cs="Arial"/>
          <w:color w:val="000000"/>
        </w:rPr>
        <w:t xml:space="preserve"> Regolamento UE 2016/679 (c.d. “sensibili e giudiziari”).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t xml:space="preserve">Modalità del trattamento dei dati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b/>
          <w:color w:val="000000"/>
        </w:rPr>
      </w:pPr>
      <w:r w:rsidRPr="00DB007E">
        <w:rPr>
          <w:rFonts w:ascii="Arial" w:hAnsi="Arial" w:cs="Arial"/>
          <w:color w:val="000000"/>
        </w:rPr>
        <w:t>ll trattamento dei dati sarà effettuato manualmente (ad esempio, su supporto cartaceo) e/o attraverso strumenti automatizzati (ad esempio, utilizzando procedure informatiche e supporti elettronici), con logiche correlate alle finalità di cui al precedente punto e, comunque, in modo da garantire la sicurezza e la riservatezza delle informazioni.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t>Categorie di soggetti ai quali i dati possono essere comunicati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I dati inseriti nelle buste telematiche potranno essere comunicati a: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- </w:t>
      </w:r>
      <w:r w:rsidR="00C240C9" w:rsidRPr="00DB007E">
        <w:rPr>
          <w:rFonts w:ascii="Arial" w:hAnsi="Arial" w:cs="Arial"/>
          <w:color w:val="000000"/>
        </w:rPr>
        <w:t xml:space="preserve">all’Autorità Nazionale Anticorruzione </w:t>
      </w:r>
    </w:p>
    <w:p w:rsidR="000131B4" w:rsidRPr="00DB007E" w:rsidRDefault="000131B4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- al gestore della piattaforma regionale Empulia</w:t>
      </w:r>
    </w:p>
    <w:p w:rsidR="00B14E40" w:rsidRPr="00DB007E" w:rsidRDefault="00B14E40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- al gestore della piattaforma nazionale MEPA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-</w:t>
      </w:r>
      <w:r w:rsidR="00C240C9" w:rsidRPr="00DB007E">
        <w:rPr>
          <w:rFonts w:ascii="Arial" w:hAnsi="Arial" w:cs="Arial"/>
          <w:color w:val="000000"/>
        </w:rPr>
        <w:t xml:space="preserve"> </w:t>
      </w:r>
      <w:r w:rsidRPr="00DB007E">
        <w:rPr>
          <w:rFonts w:ascii="Arial" w:hAnsi="Arial" w:cs="Arial"/>
          <w:color w:val="000000"/>
        </w:rPr>
        <w:t xml:space="preserve">soggetti esterni, i cui nominativi sono a disposizione degli interessati, facenti parte delle Commissioni di aggiudicazione; 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- Terzi che facciano richiesta di accesso ai documenti di gara nei limiti consentiti dalla legge n. 241/1990, dal Dlgs 50/2016 e dal Dlgs 97/2016</w:t>
      </w:r>
      <w:r w:rsidR="00C240C9" w:rsidRPr="00DB007E">
        <w:rPr>
          <w:rFonts w:ascii="Arial" w:hAnsi="Arial" w:cs="Arial"/>
          <w:color w:val="000000"/>
        </w:rPr>
        <w:t>;</w:t>
      </w:r>
    </w:p>
    <w:p w:rsidR="00C240C9" w:rsidRPr="00DB007E" w:rsidRDefault="00C240C9" w:rsidP="00C240C9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- ad ogni altro soggetto pubblico o privato, nei soli casi previsti dal diritto dell’Unione o dello Stato italiano.</w:t>
      </w:r>
    </w:p>
    <w:p w:rsidR="00C240C9" w:rsidRPr="00DB007E" w:rsidRDefault="00C240C9">
      <w:pPr>
        <w:spacing w:before="120" w:line="240" w:lineRule="auto"/>
        <w:rPr>
          <w:rFonts w:ascii="Arial" w:hAnsi="Arial" w:cs="Arial"/>
          <w:b/>
          <w:color w:val="000000"/>
        </w:rPr>
      </w:pPr>
    </w:p>
    <w:p w:rsidR="00B14E40" w:rsidRPr="00DB007E" w:rsidRDefault="00B14E40">
      <w:pPr>
        <w:spacing w:before="120" w:line="240" w:lineRule="auto"/>
        <w:rPr>
          <w:rFonts w:ascii="Arial" w:hAnsi="Arial" w:cs="Arial"/>
          <w:b/>
          <w:color w:val="000000"/>
        </w:rPr>
      </w:pP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lastRenderedPageBreak/>
        <w:t>Diritti</w:t>
      </w: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In relazione al trattamento dei dati, è possibile rivolgersi al Titolare del trattamento dei dati o al Responsabile della protezione dei dati </w:t>
      </w:r>
      <w:r w:rsidR="00323A62" w:rsidRPr="00DB007E">
        <w:rPr>
          <w:rFonts w:ascii="Arial" w:hAnsi="Arial" w:cs="Arial"/>
          <w:color w:val="000000"/>
        </w:rPr>
        <w:t>sopra indicati</w:t>
      </w:r>
      <w:r w:rsidRPr="00DB007E">
        <w:rPr>
          <w:rFonts w:ascii="Arial" w:hAnsi="Arial" w:cs="Arial"/>
          <w:color w:val="000000"/>
        </w:rPr>
        <w:t>, per esercitare i diritti che la normativa sulla protezione dei dati personali riserva agli interessati.</w:t>
      </w:r>
    </w:p>
    <w:p w:rsidR="00EC72BF" w:rsidRPr="00DB007E" w:rsidRDefault="00EC3F77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Per </w:t>
      </w:r>
      <w:r w:rsidR="00A83BE8" w:rsidRPr="00DB007E">
        <w:rPr>
          <w:rFonts w:ascii="Arial" w:hAnsi="Arial" w:cs="Arial"/>
          <w:color w:val="000000"/>
        </w:rPr>
        <w:t>dettagli si rinvia all’informativa Privacy in allegato al presente disciplinare (</w:t>
      </w:r>
      <w:r w:rsidR="00A83BE8" w:rsidRPr="00DB007E">
        <w:rPr>
          <w:rFonts w:ascii="Arial" w:hAnsi="Arial" w:cs="Arial"/>
          <w:color w:val="000000"/>
          <w:highlight w:val="yellow"/>
        </w:rPr>
        <w:t>“</w:t>
      </w:r>
      <w:r w:rsidR="00B14E40" w:rsidRPr="00DB007E">
        <w:rPr>
          <w:rFonts w:ascii="Arial" w:hAnsi="Arial" w:cs="Arial"/>
          <w:color w:val="000000"/>
          <w:highlight w:val="yellow"/>
        </w:rPr>
        <w:t>Mod_Inf019-Informativa_Fornitori</w:t>
      </w:r>
      <w:r w:rsidR="00A83BE8" w:rsidRPr="00DB007E">
        <w:rPr>
          <w:rFonts w:ascii="Arial" w:hAnsi="Arial" w:cs="Arial"/>
          <w:color w:val="000000"/>
          <w:highlight w:val="yellow"/>
        </w:rPr>
        <w:t>”</w:t>
      </w:r>
      <w:r w:rsidR="00A83BE8" w:rsidRPr="00DB007E">
        <w:rPr>
          <w:rFonts w:ascii="Arial" w:hAnsi="Arial" w:cs="Arial"/>
          <w:color w:val="000000"/>
        </w:rPr>
        <w:t>), disponibile anche nella</w:t>
      </w:r>
      <w:r w:rsidRPr="00DB007E">
        <w:rPr>
          <w:rFonts w:ascii="Arial" w:hAnsi="Arial" w:cs="Arial"/>
          <w:color w:val="000000"/>
        </w:rPr>
        <w:t xml:space="preserve"> sezione tematica “Privacy” </w:t>
      </w:r>
      <w:r w:rsidR="00A83BE8" w:rsidRPr="00DB007E">
        <w:rPr>
          <w:rFonts w:ascii="Arial" w:hAnsi="Arial" w:cs="Arial"/>
          <w:color w:val="000000"/>
        </w:rPr>
        <w:t>della</w:t>
      </w:r>
      <w:r w:rsidRPr="00DB007E">
        <w:rPr>
          <w:rFonts w:ascii="Arial" w:hAnsi="Arial" w:cs="Arial"/>
          <w:color w:val="000000"/>
        </w:rPr>
        <w:t xml:space="preserve"> home page del sito internet istituzionale, all’indirizzo </w:t>
      </w:r>
      <w:hyperlink r:id="rId12" w:history="1">
        <w:r w:rsidR="00B14E40" w:rsidRPr="00DB007E">
          <w:rPr>
            <w:rStyle w:val="Collegamentoipertestuale"/>
            <w:rFonts w:ascii="Arial" w:hAnsi="Arial" w:cs="Arial"/>
          </w:rPr>
          <w:t>https://www.sanita.puglia.it/web/irccs/privacy1</w:t>
        </w:r>
      </w:hyperlink>
      <w:r w:rsidR="00B14E40" w:rsidRPr="00DB007E">
        <w:rPr>
          <w:rFonts w:ascii="Arial" w:hAnsi="Arial" w:cs="Arial"/>
          <w:color w:val="000000"/>
        </w:rPr>
        <w:t>.</w:t>
      </w:r>
    </w:p>
    <w:p w:rsidR="00B14E40" w:rsidRPr="00DB007E" w:rsidRDefault="00B14E40">
      <w:pPr>
        <w:spacing w:before="120" w:line="240" w:lineRule="auto"/>
        <w:rPr>
          <w:rFonts w:ascii="Arial" w:hAnsi="Arial" w:cs="Arial"/>
          <w:b/>
          <w:color w:val="000000"/>
        </w:rPr>
      </w:pPr>
    </w:p>
    <w:p w:rsidR="00073188" w:rsidRPr="00DB007E" w:rsidRDefault="00073188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b/>
          <w:color w:val="000000"/>
        </w:rPr>
        <w:t xml:space="preserve">Nomina a Responsabile </w:t>
      </w:r>
      <w:r w:rsidR="00EC72BF" w:rsidRPr="00DB007E">
        <w:rPr>
          <w:rFonts w:ascii="Arial" w:hAnsi="Arial" w:cs="Arial"/>
          <w:b/>
          <w:color w:val="000000"/>
        </w:rPr>
        <w:t>del trattamento</w:t>
      </w:r>
    </w:p>
    <w:p w:rsidR="00EC72BF" w:rsidRPr="00DB007E" w:rsidRDefault="00073188" w:rsidP="00EC72BF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 xml:space="preserve">Se l’aggiudicazione comporta il trattamento di dati personali di cui è titolare </w:t>
      </w:r>
      <w:r w:rsidR="00B14E40" w:rsidRPr="00DB007E">
        <w:rPr>
          <w:rFonts w:ascii="Arial" w:hAnsi="Arial" w:cs="Arial"/>
          <w:color w:val="000000"/>
        </w:rPr>
        <w:t>l’Istituto</w:t>
      </w:r>
      <w:r w:rsidRPr="00DB007E">
        <w:rPr>
          <w:rFonts w:ascii="Arial" w:hAnsi="Arial" w:cs="Arial"/>
          <w:color w:val="000000"/>
        </w:rPr>
        <w:t xml:space="preserve"> (</w:t>
      </w:r>
      <w:r w:rsidR="00323A62" w:rsidRPr="00DB007E">
        <w:rPr>
          <w:rFonts w:ascii="Arial" w:hAnsi="Arial" w:cs="Arial"/>
          <w:color w:val="000000"/>
        </w:rPr>
        <w:t xml:space="preserve">ad </w:t>
      </w:r>
      <w:r w:rsidRPr="00DB007E">
        <w:rPr>
          <w:rFonts w:ascii="Arial" w:hAnsi="Arial" w:cs="Arial"/>
          <w:color w:val="000000"/>
        </w:rPr>
        <w:t>es. dati di pazienti</w:t>
      </w:r>
      <w:r w:rsidR="00EC72BF" w:rsidRPr="00DB007E">
        <w:rPr>
          <w:rFonts w:ascii="Arial" w:hAnsi="Arial" w:cs="Arial"/>
          <w:color w:val="000000"/>
        </w:rPr>
        <w:t xml:space="preserve">, </w:t>
      </w:r>
      <w:r w:rsidRPr="00DB007E">
        <w:rPr>
          <w:rFonts w:ascii="Arial" w:hAnsi="Arial" w:cs="Arial"/>
          <w:color w:val="000000"/>
        </w:rPr>
        <w:t xml:space="preserve"> dipendenti</w:t>
      </w:r>
      <w:r w:rsidR="00EC72BF" w:rsidRPr="00DB007E">
        <w:rPr>
          <w:rFonts w:ascii="Arial" w:hAnsi="Arial" w:cs="Arial"/>
          <w:color w:val="000000"/>
        </w:rPr>
        <w:t xml:space="preserve"> e collaboratori</w:t>
      </w:r>
      <w:r w:rsidRPr="00DB007E">
        <w:rPr>
          <w:rFonts w:ascii="Arial" w:hAnsi="Arial" w:cs="Arial"/>
          <w:color w:val="000000"/>
        </w:rPr>
        <w:t xml:space="preserve">), i rapporti tra Titolare del trattamento e l’Aggiudicatario saranno regolati ai sensi dell’art. 28, paragrafo 3, del Regolamento (UE) 2016/679 e, pertanto, l’Aggiudicatario dovrà rivestire il ruolo di Responsabile del trattamento. </w:t>
      </w:r>
      <w:r w:rsidR="00323A62" w:rsidRPr="00DB007E">
        <w:rPr>
          <w:rFonts w:ascii="Arial" w:hAnsi="Arial" w:cs="Arial"/>
          <w:color w:val="000000"/>
        </w:rPr>
        <w:t xml:space="preserve"> </w:t>
      </w:r>
      <w:r w:rsidR="00EC72BF" w:rsidRPr="00DB007E">
        <w:rPr>
          <w:rFonts w:ascii="Arial" w:hAnsi="Arial" w:cs="Arial"/>
          <w:color w:val="000000"/>
        </w:rPr>
        <w:t xml:space="preserve"> Pertanto, l’Operatore Economico aggiudicatario si impegna a sottoscrivere, contestualmente al Contratto, l'atto di nomina a Responsabile del trattamento dei dati personali, ai sensi dell'art. 28 del Regolamento UE 2016/679, secondo il modello in allegato “</w:t>
      </w:r>
      <w:r w:rsidR="00ED3EEB" w:rsidRPr="00DB007E">
        <w:rPr>
          <w:rFonts w:ascii="Arial" w:hAnsi="Arial" w:cs="Arial"/>
          <w:color w:val="000000"/>
          <w:highlight w:val="yellow"/>
        </w:rPr>
        <w:t>Mod_01_R</w:t>
      </w:r>
      <w:r w:rsidR="00ED3EEB" w:rsidRPr="00DB007E">
        <w:rPr>
          <w:rFonts w:ascii="Arial" w:hAnsi="Arial" w:cs="Arial"/>
          <w:color w:val="000000"/>
        </w:rPr>
        <w:t>T</w:t>
      </w:r>
      <w:r w:rsidR="00EC72BF" w:rsidRPr="00DB007E">
        <w:rPr>
          <w:rFonts w:ascii="Arial" w:hAnsi="Arial" w:cs="Arial"/>
          <w:color w:val="000000"/>
        </w:rPr>
        <w:t>”.</w:t>
      </w:r>
    </w:p>
    <w:p w:rsidR="00EC72BF" w:rsidRPr="00DB007E" w:rsidRDefault="00EC72BF" w:rsidP="00EC72BF">
      <w:pPr>
        <w:spacing w:before="120" w:line="240" w:lineRule="auto"/>
        <w:rPr>
          <w:rFonts w:ascii="Arial" w:hAnsi="Arial" w:cs="Arial"/>
          <w:b/>
          <w:color w:val="000000"/>
        </w:rPr>
      </w:pPr>
      <w:r w:rsidRPr="00DB007E">
        <w:rPr>
          <w:rFonts w:ascii="Arial" w:hAnsi="Arial" w:cs="Arial"/>
          <w:b/>
          <w:color w:val="000000"/>
        </w:rPr>
        <w:t>Dichiarazione di conformità</w:t>
      </w:r>
    </w:p>
    <w:p w:rsidR="00EC72BF" w:rsidRPr="00DB007E" w:rsidRDefault="00EC72BF" w:rsidP="00EC72BF">
      <w:pPr>
        <w:spacing w:before="120" w:line="240" w:lineRule="auto"/>
        <w:rPr>
          <w:rFonts w:ascii="Arial" w:hAnsi="Arial" w:cs="Arial"/>
          <w:color w:val="000000"/>
        </w:rPr>
      </w:pPr>
      <w:r w:rsidRPr="00DB007E">
        <w:rPr>
          <w:rFonts w:ascii="Arial" w:hAnsi="Arial" w:cs="Arial"/>
          <w:color w:val="000000"/>
        </w:rPr>
        <w:t>L’Operatore Economico, in fase di partecipazione, compila e sottoscrive digitalmente la “Dichiarazione di conformità al Regolamento Generale sulla Protezione dei Dati” (modello in allegato “</w:t>
      </w:r>
      <w:r w:rsidR="00DB007E" w:rsidRPr="00DB007E">
        <w:rPr>
          <w:rFonts w:ascii="Arial" w:hAnsi="Arial" w:cs="Arial"/>
          <w:color w:val="000000"/>
          <w:highlight w:val="yellow"/>
        </w:rPr>
        <w:t>Mod_02_Autocertificazione-GDPR</w:t>
      </w:r>
      <w:r w:rsidRPr="00DB007E">
        <w:rPr>
          <w:rFonts w:ascii="Arial" w:hAnsi="Arial" w:cs="Arial"/>
          <w:color w:val="000000"/>
        </w:rPr>
        <w:t>”);</w:t>
      </w:r>
    </w:p>
    <w:p w:rsidR="00EC3F77" w:rsidRDefault="00EC3F77">
      <w:pPr>
        <w:spacing w:before="120" w:line="240" w:lineRule="auto"/>
        <w:rPr>
          <w:rFonts w:ascii="Arial" w:hAnsi="Arial" w:cs="Arial"/>
          <w:b/>
          <w:color w:val="000000"/>
          <w:highlight w:val="yellow"/>
        </w:rPr>
      </w:pPr>
    </w:p>
    <w:p w:rsidR="00073188" w:rsidRDefault="00DB007E">
      <w:pPr>
        <w:spacing w:before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073188" w:rsidRDefault="00C93D06">
      <w:pPr>
        <w:spacing w:line="240" w:lineRule="auto"/>
      </w:pPr>
      <w:r>
        <w:rPr>
          <w:rFonts w:ascii="Arial" w:hAnsi="Arial" w:cs="Arial"/>
          <w:b/>
          <w:bCs/>
          <w:i/>
          <w:iCs/>
        </w:rPr>
        <w:t xml:space="preserve"> </w:t>
      </w:r>
    </w:p>
    <w:sectPr w:rsidR="00073188" w:rsidSect="008C3742">
      <w:headerReference w:type="default" r:id="rId13"/>
      <w:footerReference w:type="default" r:id="rId14"/>
      <w:pgSz w:w="11906" w:h="16838"/>
      <w:pgMar w:top="776" w:right="994" w:bottom="426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C6" w:rsidRDefault="00A81DC6">
      <w:pPr>
        <w:spacing w:line="240" w:lineRule="auto"/>
      </w:pPr>
      <w:r>
        <w:separator/>
      </w:r>
    </w:p>
  </w:endnote>
  <w:endnote w:type="continuationSeparator" w:id="0">
    <w:p w:rsidR="00A81DC6" w:rsidRDefault="00A8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utura Lt BT">
    <w:charset w:val="00"/>
    <w:family w:val="swiss"/>
    <w:pitch w:val="default"/>
  </w:font>
  <w:font w:name="Optima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88" w:rsidRDefault="008C5D5E">
    <w:pPr>
      <w:pStyle w:val="Pidipagina"/>
      <w:ind w:right="360"/>
      <w:rPr>
        <w:rFonts w:ascii="Tahoma" w:hAnsi="Tahoma" w:cs="Tahoma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6801485</wp:posOffset>
              </wp:positionH>
              <wp:positionV relativeFrom="paragraph">
                <wp:posOffset>635</wp:posOffset>
              </wp:positionV>
              <wp:extent cx="221615" cy="22733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8" w:rsidRDefault="0007318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C5D5E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55pt;margin-top:.05pt;width:17.45pt;height:17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Nr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Mp+dQdsKnB40uLkRlqHKIVKr71XzzSKpbjsit+zaGDV0jFBgF04mr45GHOtB&#10;NsNHReEasnMqAI2t6X3qIBkI0KFKT8fKeCoNLOZ5tsjmGDWwlecX5+ehcgmppsPaWPeeqR55o8YG&#10;Ch/Ayf7eOggDXCcXf5dVgtM1FyJMzHZzKwzaExDJOnzxrNAdiavTdTa6BrwTDCE9klQeM14XVyAA&#10;IOD3fChBEc9llhfpTV7O1ovlxaxYF/NZeZEuZ2lW3pSLtCiLu/VPzyArqo5TyuQ9l2xSZ1b8XfUP&#10;fRJ1FfSJhhqX83wegjthfwjrEGvqP197SNqJW88dNKvgfY2XRydS+aK/kxQOkMoRLqKdnNIPaJCD&#10;6R+yEiTiVRH14cbNCCheNxtFn0AsRkExQRHwwoDRKfMDowG6tcb2+44YhpH4IEFwvrUnw0zGZjKI&#10;bOBojR1G0bx18QnYacO3HSBHSUt1DaJseRDMCwug7CfQgYH84bXwLf56Hrxe3rTVLwAAAP//AwBQ&#10;SwMEFAAGAAgAAAAhALy4p4TbAAAACQEAAA8AAABkcnMvZG93bnJldi54bWxMj81OwzAQhO9IfQdr&#10;K3GjToroT4hTQRFcEQGpVzfexlHidRS7bXh7Nid6HM3om5l8N7pOXHAIjScF6SIBgVR501Ct4Of7&#10;/WEDIkRNRneeUMEvBtgVs7tcZ8Zf6QsvZawFQyhkWoGNsc+kDJVFp8PC90jsnfzgdGQ51NIM+spw&#10;18llkqyk0w1xg9U97i1WbXl2Ch4/l+tD+Cjf9v0Bt+0mvLYnskrdz8eXZxARx/gfhmk+T4eCNx39&#10;mUwQHetknaacnRwx+Wmy4nNHpj9tQRa5vH1Q/AEAAP//AwBQSwECLQAUAAYACAAAACEAtoM4kv4A&#10;AADhAQAAEwAAAAAAAAAAAAAAAAAAAAAAW0NvbnRlbnRfVHlwZXNdLnhtbFBLAQItABQABgAIAAAA&#10;IQA4/SH/1gAAAJQBAAALAAAAAAAAAAAAAAAAAC8BAABfcmVscy8ucmVsc1BLAQItABQABgAIAAAA&#10;IQCJxqNriwIAABsFAAAOAAAAAAAAAAAAAAAAAC4CAABkcnMvZTJvRG9jLnhtbFBLAQItABQABgAI&#10;AAAAIQC8uKeE2wAAAAkBAAAPAAAAAAAAAAAAAAAAAOUEAABkcnMvZG93bnJldi54bWxQSwUGAAAA&#10;AAQABADzAAAA7QUAAAAA&#10;" stroked="f">
              <v:fill opacity="0"/>
              <v:textbox inset="0,0,0,0">
                <w:txbxContent>
                  <w:p w:rsidR="00073188" w:rsidRDefault="0007318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C5D5E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073188" w:rsidRDefault="00073188">
    <w:pPr>
      <w:pStyle w:val="Pidipagina"/>
      <w:jc w:val="center"/>
    </w:pPr>
  </w:p>
  <w:p w:rsidR="00073188" w:rsidRDefault="00073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C6" w:rsidRDefault="00A81DC6">
      <w:pPr>
        <w:spacing w:line="240" w:lineRule="auto"/>
      </w:pPr>
      <w:r>
        <w:separator/>
      </w:r>
    </w:p>
  </w:footnote>
  <w:footnote w:type="continuationSeparator" w:id="0">
    <w:p w:rsidR="00A81DC6" w:rsidRDefault="00A81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88" w:rsidRDefault="00073188" w:rsidP="000131B4">
    <w:pPr>
      <w:rPr>
        <w:rFonts w:ascii="Verdana" w:hAnsi="Verdana" w:cs="Arial"/>
        <w:b/>
        <w:sz w:val="16"/>
        <w:szCs w:val="16"/>
      </w:rPr>
    </w:pPr>
    <w:r>
      <w:t xml:space="preserve">      </w:t>
    </w:r>
    <w:r w:rsidR="008C5D5E" w:rsidRPr="001A289D">
      <w:rPr>
        <w:noProof/>
        <w:lang w:eastAsia="it-IT"/>
      </w:rPr>
      <w:drawing>
        <wp:inline distT="0" distB="0" distL="0" distR="0">
          <wp:extent cx="2430780" cy="579120"/>
          <wp:effectExtent l="0" t="0" r="762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3188" w:rsidRDefault="00073188">
    <w:pPr>
      <w:spacing w:line="240" w:lineRule="exact"/>
      <w:ind w:firstLine="708"/>
    </w:pPr>
    <w:r>
      <w:rPr>
        <w:rFonts w:ascii="Verdana" w:hAnsi="Verdana" w:cs="Arial"/>
        <w:b/>
        <w:sz w:val="16"/>
        <w:szCs w:val="16"/>
      </w:rPr>
      <w:t xml:space="preserve">   </w:t>
    </w:r>
  </w:p>
  <w:p w:rsidR="00073188" w:rsidRDefault="000731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680" w:hanging="680"/>
      </w:pPr>
      <w:rPr>
        <w:b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lvlText w:val="...%3"/>
      <w:lvlJc w:val="left"/>
      <w:pPr>
        <w:tabs>
          <w:tab w:val="num" w:pos="2081"/>
        </w:tabs>
        <w:ind w:left="136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....%7.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....%8..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....%9...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74"/>
        </w:tabs>
        <w:ind w:left="557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574"/>
        </w:tabs>
        <w:ind w:left="5574" w:hanging="360"/>
      </w:pPr>
      <w:rPr>
        <w:rFonts w:ascii="Arial" w:hAnsi="Arial" w:cs="Arial"/>
        <w:smallCap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hAnsi="Arial" w:cs="Arial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kern w:val="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kern w:val="1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Arial" w:hint="default"/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rFonts w:ascii="Wingdings" w:hAnsi="Wingdings" w:cs="Wingdings" w:hint="default"/>
        <w:shd w:val="clear" w:color="auto" w:fill="FFFF0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56" w:hanging="360"/>
      </w:pPr>
      <w:rPr>
        <w:rFonts w:ascii="Symbol" w:hAnsi="Symbol" w:cs="Wingdings" w:hint="default"/>
        <w:color w:val="222222"/>
        <w:sz w:val="19"/>
        <w:szCs w:val="19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Times New Roman" w:hint="default"/>
        <w:b/>
        <w:i w:val="0"/>
        <w:color w:val="000000"/>
        <w:sz w:val="19"/>
        <w:szCs w:val="19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  <w:color w:val="000000"/>
        <w:spacing w:val="4"/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kern w:val="1"/>
        <w:shd w:val="clear" w:color="auto" w:fill="FFFF0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A3240FBC"/>
    <w:lvl w:ilvl="0">
      <w:start w:val="1"/>
      <w:numFmt w:val="decimal"/>
      <w:lvlText w:val="%1."/>
      <w:lvlJc w:val="left"/>
      <w:pPr>
        <w:ind w:left="1069" w:hanging="360"/>
      </w:pPr>
      <w:rPr>
        <w:rFonts w:ascii="Wingdings" w:hAnsi="Wingdings" w:cs="Wingdings" w:hint="default"/>
        <w:color w:val="00000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1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trike w:val="0"/>
        <w:dstrike w:val="0"/>
        <w:color w:val="000000"/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strike w:val="0"/>
        <w:dstrike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strike w:val="0"/>
        <w:dstrike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color w:val="000000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i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color w:val="000000"/>
      </w:rPr>
    </w:lvl>
  </w:abstractNum>
  <w:abstractNum w:abstractNumId="32" w15:restartNumberingAfterBreak="0">
    <w:nsid w:val="0C1244A8"/>
    <w:multiLevelType w:val="hybridMultilevel"/>
    <w:tmpl w:val="5DC6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D36471"/>
    <w:multiLevelType w:val="hybridMultilevel"/>
    <w:tmpl w:val="1E84F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D3D8E"/>
    <w:multiLevelType w:val="hybridMultilevel"/>
    <w:tmpl w:val="84A2C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93EEF"/>
    <w:multiLevelType w:val="multilevel"/>
    <w:tmpl w:val="7AE4E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36" w15:restartNumberingAfterBreak="0">
    <w:nsid w:val="676F4A2F"/>
    <w:multiLevelType w:val="hybridMultilevel"/>
    <w:tmpl w:val="18B65B46"/>
    <w:lvl w:ilvl="0" w:tplc="038EA028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327BF"/>
    <w:multiLevelType w:val="hybridMultilevel"/>
    <w:tmpl w:val="119A8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13265"/>
    <w:multiLevelType w:val="hybridMultilevel"/>
    <w:tmpl w:val="113CA438"/>
    <w:lvl w:ilvl="0" w:tplc="A3240FBC">
      <w:start w:val="1"/>
      <w:numFmt w:val="decimal"/>
      <w:lvlText w:val="%1."/>
      <w:lvlJc w:val="left"/>
      <w:pPr>
        <w:ind w:left="1069" w:hanging="360"/>
      </w:pPr>
      <w:rPr>
        <w:rFonts w:ascii="Wingdings" w:hAnsi="Wingdings" w:cs="Wingding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545D5"/>
    <w:multiLevelType w:val="hybridMultilevel"/>
    <w:tmpl w:val="5C1E5B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4"/>
  </w:num>
  <w:num w:numId="34">
    <w:abstractNumId w:val="37"/>
  </w:num>
  <w:num w:numId="35">
    <w:abstractNumId w:val="38"/>
  </w:num>
  <w:num w:numId="36">
    <w:abstractNumId w:val="36"/>
  </w:num>
  <w:num w:numId="37">
    <w:abstractNumId w:val="39"/>
  </w:num>
  <w:num w:numId="38">
    <w:abstractNumId w:val="35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62"/>
    <w:rsid w:val="000131B4"/>
    <w:rsid w:val="00034E77"/>
    <w:rsid w:val="00046A14"/>
    <w:rsid w:val="00073188"/>
    <w:rsid w:val="001A7866"/>
    <w:rsid w:val="001B203C"/>
    <w:rsid w:val="001C7208"/>
    <w:rsid w:val="001F3D61"/>
    <w:rsid w:val="00243D84"/>
    <w:rsid w:val="002728E3"/>
    <w:rsid w:val="00323A62"/>
    <w:rsid w:val="00361E62"/>
    <w:rsid w:val="003D560B"/>
    <w:rsid w:val="004306BD"/>
    <w:rsid w:val="00441310"/>
    <w:rsid w:val="005168E3"/>
    <w:rsid w:val="00534913"/>
    <w:rsid w:val="00536C46"/>
    <w:rsid w:val="005B77F4"/>
    <w:rsid w:val="005E1A4E"/>
    <w:rsid w:val="00636792"/>
    <w:rsid w:val="00683480"/>
    <w:rsid w:val="00776B35"/>
    <w:rsid w:val="00845501"/>
    <w:rsid w:val="008C3742"/>
    <w:rsid w:val="008C5D5E"/>
    <w:rsid w:val="008E37A3"/>
    <w:rsid w:val="00A126FC"/>
    <w:rsid w:val="00A81DC6"/>
    <w:rsid w:val="00A83BE8"/>
    <w:rsid w:val="00B14E40"/>
    <w:rsid w:val="00B3100B"/>
    <w:rsid w:val="00B75225"/>
    <w:rsid w:val="00BB1385"/>
    <w:rsid w:val="00C02DB3"/>
    <w:rsid w:val="00C15B1B"/>
    <w:rsid w:val="00C240C9"/>
    <w:rsid w:val="00C43600"/>
    <w:rsid w:val="00C52452"/>
    <w:rsid w:val="00C810F0"/>
    <w:rsid w:val="00C93D06"/>
    <w:rsid w:val="00CC2D30"/>
    <w:rsid w:val="00D147CD"/>
    <w:rsid w:val="00D96A8A"/>
    <w:rsid w:val="00DB007E"/>
    <w:rsid w:val="00DC6C9F"/>
    <w:rsid w:val="00E0708B"/>
    <w:rsid w:val="00E83835"/>
    <w:rsid w:val="00EC3F77"/>
    <w:rsid w:val="00EC4A7F"/>
    <w:rsid w:val="00EC72BF"/>
    <w:rsid w:val="00ED3EEB"/>
    <w:rsid w:val="00F151B7"/>
    <w:rsid w:val="00F33A86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D8407BC-1D17-4AA4-9688-D23C6E24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spacing w:line="360" w:lineRule="atLeast"/>
      <w:jc w:val="both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pBdr>
        <w:bottom w:val="single" w:sz="4" w:space="1" w:color="000000"/>
      </w:pBdr>
      <w:autoSpaceDE/>
      <w:spacing w:before="120"/>
      <w:outlineLvl w:val="0"/>
    </w:pPr>
    <w:rPr>
      <w:rFonts w:ascii="Verdana" w:hAnsi="Verdana" w:cs="Verdana"/>
      <w:b/>
      <w:iCs/>
    </w:rPr>
  </w:style>
  <w:style w:type="paragraph" w:styleId="Titolo2">
    <w:name w:val="heading 2"/>
    <w:basedOn w:val="Normale"/>
    <w:next w:val="Normale"/>
    <w:qFormat/>
    <w:pPr>
      <w:keepNext/>
      <w:widowControl/>
      <w:numPr>
        <w:ilvl w:val="1"/>
        <w:numId w:val="1"/>
      </w:numPr>
      <w:tabs>
        <w:tab w:val="left" w:pos="360"/>
      </w:tabs>
      <w:autoSpaceDE/>
      <w:outlineLvl w:val="1"/>
    </w:pPr>
    <w:rPr>
      <w:rFonts w:ascii="Verdana" w:hAnsi="Verdana" w:cs="Arial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6946"/>
      </w:tabs>
      <w:autoSpaceDE/>
      <w:ind w:left="0" w:right="-519"/>
      <w:outlineLvl w:val="2"/>
    </w:pPr>
    <w:rPr>
      <w:rFonts w:ascii="Verdana" w:hAnsi="Verdana" w:cs="Verdana"/>
      <w:b/>
      <w:bCs/>
      <w:lang w:val="x-none"/>
    </w:rPr>
  </w:style>
  <w:style w:type="paragraph" w:styleId="Titolo4">
    <w:name w:val="heading 4"/>
    <w:basedOn w:val="Normale"/>
    <w:next w:val="Normale"/>
    <w:qFormat/>
    <w:pPr>
      <w:keepNext/>
      <w:widowControl/>
      <w:tabs>
        <w:tab w:val="left" w:pos="1080"/>
      </w:tabs>
      <w:autoSpaceDE/>
      <w:spacing w:before="180" w:after="240"/>
      <w:ind w:left="567" w:hanging="567"/>
      <w:outlineLvl w:val="3"/>
    </w:pPr>
    <w:rPr>
      <w:rFonts w:ascii="Garamond" w:hAnsi="Garamond" w:cs="Garamond"/>
      <w:b/>
      <w:caps/>
      <w:sz w:val="23"/>
    </w:rPr>
  </w:style>
  <w:style w:type="paragraph" w:styleId="Titolo5">
    <w:name w:val="heading 5"/>
    <w:basedOn w:val="Normale"/>
    <w:next w:val="Normale"/>
    <w:qFormat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mallCaps/>
    </w:rPr>
  </w:style>
  <w:style w:type="character" w:customStyle="1" w:styleId="WW8Num4z0">
    <w:name w:val="WW8Num4z0"/>
    <w:rPr>
      <w:rFonts w:ascii="Arial" w:hAnsi="Arial" w:cs="Arial"/>
      <w:b w:val="0"/>
      <w:i w:val="0"/>
    </w:rPr>
  </w:style>
  <w:style w:type="character" w:customStyle="1" w:styleId="WW8Num5z0">
    <w:name w:val="WW8Num5z0"/>
    <w:rPr>
      <w:rFonts w:ascii="Arial" w:hAnsi="Arial" w:cs="Arial" w:hint="default"/>
      <w:b/>
      <w:kern w:val="1"/>
    </w:rPr>
  </w:style>
  <w:style w:type="character" w:customStyle="1" w:styleId="WW8Num6z0">
    <w:name w:val="WW8Num6z0"/>
    <w:rPr>
      <w:rFonts w:ascii="Arial" w:hAnsi="Arial" w:cs="Arial"/>
      <w:kern w:val="1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b/>
      <w:color w:val="000000"/>
    </w:rPr>
  </w:style>
  <w:style w:type="character" w:customStyle="1" w:styleId="WW8Num9z0">
    <w:name w:val="WW8Num9z0"/>
    <w:rPr>
      <w:rFonts w:ascii="Arial" w:hAnsi="Arial" w:cs="Arial" w:hint="default"/>
      <w:b/>
    </w:rPr>
  </w:style>
  <w:style w:type="character" w:customStyle="1" w:styleId="WW8Num10z0">
    <w:name w:val="WW8Num10z0"/>
    <w:rPr>
      <w:rFonts w:ascii="Garamond" w:hAnsi="Garamond" w:cs="Times New Roman" w:hint="default"/>
      <w:b/>
      <w:i w:val="0"/>
      <w:color w:val="000000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hd w:val="clear" w:color="auto" w:fill="FFFF00"/>
    </w:rPr>
  </w:style>
  <w:style w:type="character" w:customStyle="1" w:styleId="WW8Num14z0">
    <w:name w:val="WW8Num14z0"/>
    <w:rPr>
      <w:rFonts w:ascii="Arial" w:eastAsia="Times New Roman" w:hAnsi="Arial" w:cs="Arial"/>
      <w:b/>
      <w:color w:val="auto"/>
    </w:rPr>
  </w:style>
  <w:style w:type="character" w:customStyle="1" w:styleId="WW8Num15z0">
    <w:name w:val="WW8Num15z0"/>
    <w:rPr>
      <w:rFonts w:ascii="Wingdings" w:hAnsi="Wingdings" w:cs="Wingdings" w:hint="default"/>
      <w:color w:val="222222"/>
      <w:sz w:val="19"/>
      <w:szCs w:val="19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Garamond" w:hAnsi="Garamond" w:cs="Times New Roman" w:hint="default"/>
      <w:b/>
      <w:i w:val="0"/>
      <w:color w:val="000000"/>
      <w:sz w:val="19"/>
      <w:szCs w:val="19"/>
    </w:rPr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9z0">
    <w:name w:val="WW8Num19z0"/>
    <w:rPr>
      <w:rFonts w:ascii="Arial" w:hAnsi="Arial" w:cs="Arial"/>
      <w:b/>
      <w:color w:val="000000"/>
      <w:spacing w:val="4"/>
      <w:sz w:val="20"/>
    </w:rPr>
  </w:style>
  <w:style w:type="character" w:customStyle="1" w:styleId="WW8Num20z0">
    <w:name w:val="WW8Num20z0"/>
    <w:rPr>
      <w:rFonts w:ascii="Arial" w:eastAsia="Calibri" w:hAnsi="Arial" w:cs="Arial" w:hint="default"/>
      <w:kern w:val="1"/>
      <w:shd w:val="clear" w:color="auto" w:fill="FFFF00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 w:hint="default"/>
      <w:color w:val="000000"/>
    </w:rPr>
  </w:style>
  <w:style w:type="character" w:customStyle="1" w:styleId="WW8Num23z0">
    <w:name w:val="WW8Num23z0"/>
    <w:rPr>
      <w:rFonts w:ascii="Symbol" w:hAnsi="Symbol" w:cs="Symbol" w:hint="default"/>
      <w:color w:val="000000"/>
      <w:kern w:val="1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Arial" w:hAnsi="Arial" w:cs="Arial"/>
      <w:strike w:val="0"/>
      <w:dstrike w:val="0"/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4">
    <w:name w:val="WW8Num25z4"/>
  </w:style>
  <w:style w:type="character" w:customStyle="1" w:styleId="WW8Num26z0">
    <w:name w:val="WW8Num26z0"/>
    <w:rPr>
      <w:rFonts w:ascii="Symbol" w:hAnsi="Symbol" w:cs="Symbol" w:hint="default"/>
      <w:color w:val="000000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Arial" w:hAnsi="Arial" w:cs="Arial"/>
      <w:b/>
      <w:color w:val="00000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ascii="Garamond" w:hAnsi="Garamond" w:cs="Times New Roman" w:hint="default"/>
      <w:b/>
      <w:i w:val="0"/>
    </w:rPr>
  </w:style>
  <w:style w:type="character" w:customStyle="1" w:styleId="WW8Num32z0">
    <w:name w:val="WW8Num32z0"/>
    <w:rPr>
      <w:rFonts w:ascii="Arial" w:hAnsi="Arial" w:cs="Arial"/>
      <w:color w:val="000000"/>
    </w:rPr>
  </w:style>
  <w:style w:type="character" w:customStyle="1" w:styleId="Carpredefinitoparagrafo2">
    <w:name w:val="Car. predefinito paragrafo2"/>
  </w:style>
  <w:style w:type="character" w:customStyle="1" w:styleId="WW8Num1z2">
    <w:name w:val="WW8Num1z2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hint="default"/>
      <w:sz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3">
    <w:name w:val="WW8Num25z3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Arial" w:hAnsi="Arial" w:cs="Arial" w:hint="default"/>
      <w:b/>
      <w:color w:val="000000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b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color w:val="00000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Wingdings" w:hAnsi="Wingdings" w:cs="Wingdings" w:hint="default"/>
      <w:color w:val="000000"/>
    </w:rPr>
  </w:style>
  <w:style w:type="character" w:customStyle="1" w:styleId="WW8Num37z1">
    <w:name w:val="WW8Num37z1"/>
    <w:rPr>
      <w:rFonts w:ascii="Symbol" w:hAnsi="Symbol" w:cs="Symbol" w:hint="default"/>
    </w:rPr>
  </w:style>
  <w:style w:type="character" w:customStyle="1" w:styleId="WW8Num37z2">
    <w:name w:val="WW8Num37z2"/>
    <w:rPr>
      <w:rFonts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CorpodeltestoCarattere">
    <w:name w:val="Corpo del testo Carattere"/>
  </w:style>
  <w:style w:type="character" w:customStyle="1" w:styleId="Titolo3Carattere">
    <w:name w:val="Titolo 3 Carattere"/>
    <w:rPr>
      <w:rFonts w:ascii="Verdana" w:hAnsi="Verdana" w:cs="Verdana"/>
      <w:b/>
      <w:bCs/>
      <w:lang w:val="x-none"/>
    </w:rPr>
  </w:style>
  <w:style w:type="character" w:customStyle="1" w:styleId="ParagrafoelencoCarattere">
    <w:name w:val="Paragrafo elenco Caratter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1Carattere">
    <w:name w:val=" Carattere1 Carattere"/>
    <w:basedOn w:val="Normale"/>
    <w:pPr>
      <w:widowControl/>
      <w:autoSpaceDE/>
      <w:spacing w:line="288" w:lineRule="auto"/>
      <w:ind w:left="567"/>
    </w:pPr>
    <w:rPr>
      <w:rFonts w:ascii="Arial" w:hAnsi="Arial" w:cs="Arial"/>
      <w:sz w:val="22"/>
      <w:szCs w:val="24"/>
    </w:rPr>
  </w:style>
  <w:style w:type="paragraph" w:styleId="Rientrocorpodeltesto">
    <w:name w:val="Body Text Indent"/>
    <w:basedOn w:val="Normale"/>
    <w:pPr>
      <w:widowControl/>
      <w:autoSpaceDE/>
      <w:spacing w:after="120"/>
      <w:ind w:left="283"/>
    </w:pPr>
    <w:rPr>
      <w:sz w:val="24"/>
    </w:rPr>
  </w:style>
  <w:style w:type="paragraph" w:customStyle="1" w:styleId="StileGiustificato">
    <w:name w:val="Stile Giustificato"/>
    <w:basedOn w:val="Normale"/>
    <w:pPr>
      <w:widowControl/>
      <w:autoSpaceDE/>
    </w:pPr>
    <w:rPr>
      <w:rFonts w:ascii="Comic Sans MS" w:hAnsi="Comic Sans MS" w:cs="Comic Sans MS"/>
      <w:sz w:val="24"/>
    </w:rPr>
  </w:style>
  <w:style w:type="paragraph" w:customStyle="1" w:styleId="articolo1">
    <w:name w:val="articolo 1"/>
    <w:basedOn w:val="Normale"/>
    <w:pPr>
      <w:autoSpaceDE/>
      <w:spacing w:before="120" w:line="288" w:lineRule="auto"/>
      <w:ind w:left="680"/>
    </w:pPr>
    <w:rPr>
      <w:rFonts w:ascii="Futura Lt BT" w:hAnsi="Futura Lt BT" w:cs="Futura Lt BT"/>
      <w:sz w:val="22"/>
    </w:rPr>
  </w:style>
  <w:style w:type="paragraph" w:styleId="NormaleWeb">
    <w:name w:val="Normal (Web)"/>
    <w:basedOn w:val="Normale"/>
    <w:pPr>
      <w:widowControl/>
      <w:autoSpaceDE/>
      <w:spacing w:before="100" w:after="10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spacing w:line="360" w:lineRule="atLeast"/>
      <w:jc w:val="both"/>
      <w:textAlignment w:val="baseline"/>
    </w:pPr>
    <w:rPr>
      <w:color w:val="000000"/>
      <w:sz w:val="24"/>
      <w:szCs w:val="24"/>
      <w:lang w:eastAsia="ar-SA"/>
    </w:rPr>
  </w:style>
  <w:style w:type="paragraph" w:customStyle="1" w:styleId="StileTitolo2Arial11pt">
    <w:name w:val="Stile Titolo 2 + Arial 11 pt"/>
    <w:basedOn w:val="Titolo2"/>
    <w:pPr>
      <w:numPr>
        <w:ilvl w:val="0"/>
        <w:numId w:val="0"/>
      </w:numPr>
      <w:tabs>
        <w:tab w:val="clear" w:pos="360"/>
        <w:tab w:val="left" w:pos="709"/>
      </w:tabs>
      <w:spacing w:before="240" w:line="360" w:lineRule="auto"/>
      <w:ind w:left="709" w:hanging="567"/>
    </w:pPr>
    <w:rPr>
      <w:rFonts w:ascii="Arial" w:hAnsi="Arial" w:cs="Times New Roman"/>
      <w:caps/>
      <w:sz w:val="22"/>
      <w:szCs w:val="20"/>
      <w:lang w:val="en-US"/>
    </w:rPr>
  </w:style>
  <w:style w:type="paragraph" w:customStyle="1" w:styleId="3-titolo111">
    <w:name w:val="3-titolo1.1.1"/>
    <w:basedOn w:val="Normale"/>
    <w:pPr>
      <w:widowControl/>
      <w:autoSpaceDE/>
      <w:spacing w:before="340" w:after="120" w:line="260" w:lineRule="exact"/>
      <w:ind w:left="680" w:hanging="680"/>
    </w:pPr>
    <w:rPr>
      <w:rFonts w:ascii="Optima" w:hAnsi="Optima" w:cs="Optima"/>
      <w:b/>
      <w:sz w:val="22"/>
      <w:lang w:val="it-IT"/>
    </w:rPr>
  </w:style>
  <w:style w:type="paragraph" w:customStyle="1" w:styleId="BodyTextIndent21">
    <w:name w:val="Body Text Indent 21"/>
    <w:basedOn w:val="Normale"/>
    <w:pPr>
      <w:widowControl/>
      <w:autoSpaceDE/>
      <w:spacing w:line="240" w:lineRule="auto"/>
      <w:ind w:right="-285" w:firstLine="708"/>
      <w:textAlignment w:val="auto"/>
    </w:pPr>
    <w:rPr>
      <w:sz w:val="24"/>
    </w:rPr>
  </w:style>
  <w:style w:type="paragraph" w:customStyle="1" w:styleId="usoboll1">
    <w:name w:val="usoboll1"/>
    <w:basedOn w:val="Normale"/>
    <w:pPr>
      <w:autoSpaceDE/>
      <w:spacing w:line="482" w:lineRule="atLeast"/>
    </w:pPr>
    <w:rPr>
      <w:sz w:val="24"/>
    </w:rPr>
  </w:style>
  <w:style w:type="paragraph" w:customStyle="1" w:styleId="BodyText2">
    <w:name w:val="Body Text 2"/>
    <w:basedOn w:val="Normale"/>
    <w:pPr>
      <w:widowControl/>
      <w:autoSpaceDE/>
      <w:ind w:firstLine="426"/>
    </w:pPr>
    <w:rPr>
      <w:rFonts w:ascii="Arial" w:hAnsi="Arial" w:cs="Arial"/>
      <w:sz w:val="24"/>
    </w:rPr>
  </w:style>
  <w:style w:type="paragraph" w:customStyle="1" w:styleId="BodyTextIndent3">
    <w:name w:val="Body Text Indent 3"/>
    <w:basedOn w:val="Normale"/>
    <w:pPr>
      <w:widowControl/>
      <w:autoSpaceDE/>
      <w:ind w:left="-851" w:hanging="283"/>
    </w:pPr>
    <w:rPr>
      <w:rFonts w:ascii="Arial" w:hAnsi="Arial" w:cs="Arial"/>
      <w:sz w:val="28"/>
    </w:rPr>
  </w:style>
  <w:style w:type="paragraph" w:customStyle="1" w:styleId="Riferimento">
    <w:name w:val="Riferimento"/>
    <w:basedOn w:val="Corpotesto"/>
    <w:pPr>
      <w:widowControl/>
      <w:autoSpaceDE/>
      <w:spacing w:after="0"/>
    </w:pPr>
    <w:rPr>
      <w:rFonts w:ascii="Arial" w:hAnsi="Arial" w:cs="Arial"/>
      <w:sz w:val="24"/>
    </w:rPr>
  </w:style>
  <w:style w:type="paragraph" w:customStyle="1" w:styleId="Corpodeltesto22">
    <w:name w:val="Corpo del testo 22"/>
    <w:basedOn w:val="Normale"/>
    <w:pPr>
      <w:widowControl/>
      <w:autoSpaceDE/>
      <w:spacing w:after="120" w:line="480" w:lineRule="auto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notaapidipagina">
    <w:name w:val="footnote text"/>
    <w:basedOn w:val="Normale"/>
  </w:style>
  <w:style w:type="paragraph" w:styleId="Testonotadichiusura">
    <w:name w:val="endnote text"/>
    <w:basedOn w:val="Normale"/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21">
    <w:name w:val="Corpo del testo 21"/>
    <w:basedOn w:val="Normale"/>
    <w:pPr>
      <w:widowControl/>
      <w:autoSpaceDE/>
      <w:spacing w:line="240" w:lineRule="auto"/>
      <w:textAlignment w:val="auto"/>
    </w:pPr>
    <w:rPr>
      <w:sz w:val="24"/>
    </w:rPr>
  </w:style>
  <w:style w:type="paragraph" w:customStyle="1" w:styleId="Corpotesto2">
    <w:name w:val="Corpo testo2"/>
    <w:basedOn w:val="Normale"/>
    <w:pPr>
      <w:widowControl/>
      <w:autoSpaceDE/>
      <w:spacing w:line="240" w:lineRule="auto"/>
      <w:jc w:val="left"/>
      <w:textAlignment w:val="auto"/>
    </w:pPr>
    <w:rPr>
      <w:sz w:val="24"/>
    </w:rPr>
  </w:style>
  <w:style w:type="paragraph" w:customStyle="1" w:styleId="1">
    <w:name w:val="1"/>
    <w:basedOn w:val="Normale"/>
    <w:next w:val="Corpotesto"/>
    <w:pPr>
      <w:spacing w:after="120"/>
    </w:pPr>
  </w:style>
  <w:style w:type="paragraph" w:styleId="Nessunaspaziatura">
    <w:name w:val="No Spacing"/>
    <w:qFormat/>
    <w:pPr>
      <w:widowControl w:val="0"/>
      <w:suppressAutoHyphens/>
      <w:autoSpaceDE w:val="0"/>
      <w:jc w:val="both"/>
    </w:pPr>
    <w:rPr>
      <w:rFonts w:ascii="Arial" w:eastAsia="Arial Unicode MS" w:hAnsi="Arial" w:cs="Arial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B1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dg@oncologico.bari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irccs/privacy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pec.oncologico.bar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oncologico.ba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.generale@pec.oncologico.bari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C49A-D5D9-490D-B986-E53810E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 SANITARIA LOCALE TA/1</vt:lpstr>
    </vt:vector>
  </TitlesOfParts>
  <Company/>
  <LinksUpToDate>false</LinksUpToDate>
  <CharactersWithSpaces>4539</CharactersWithSpaces>
  <SharedDoc>false</SharedDoc>
  <HLinks>
    <vt:vector size="30" baseType="variant">
      <vt:variant>
        <vt:i4>6815786</vt:i4>
      </vt:variant>
      <vt:variant>
        <vt:i4>12</vt:i4>
      </vt:variant>
      <vt:variant>
        <vt:i4>0</vt:i4>
      </vt:variant>
      <vt:variant>
        <vt:i4>5</vt:i4>
      </vt:variant>
      <vt:variant>
        <vt:lpwstr>https://www.sanita.puglia.it/web/irccs/privacy1</vt:lpwstr>
      </vt:variant>
      <vt:variant>
        <vt:lpwstr/>
      </vt:variant>
      <vt:variant>
        <vt:i4>5963888</vt:i4>
      </vt:variant>
      <vt:variant>
        <vt:i4>9</vt:i4>
      </vt:variant>
      <vt:variant>
        <vt:i4>0</vt:i4>
      </vt:variant>
      <vt:variant>
        <vt:i4>5</vt:i4>
      </vt:variant>
      <vt:variant>
        <vt:lpwstr>mailto:privacy@pec.oncologico.bari.it</vt:lpwstr>
      </vt:variant>
      <vt:variant>
        <vt:lpwstr/>
      </vt:variant>
      <vt:variant>
        <vt:i4>6225964</vt:i4>
      </vt:variant>
      <vt:variant>
        <vt:i4>6</vt:i4>
      </vt:variant>
      <vt:variant>
        <vt:i4>0</vt:i4>
      </vt:variant>
      <vt:variant>
        <vt:i4>5</vt:i4>
      </vt:variant>
      <vt:variant>
        <vt:lpwstr>mailto:rpd@oncologico.bari.it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mailto:direzione.generale@pec.oncologico.bari.it</vt:lpwstr>
      </vt:variant>
      <vt:variant>
        <vt:lpwstr/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mailto:segreteriadg@oncologico.bari.it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 SANITARIA LOCALE TA/1</dc:title>
  <dc:subject/>
  <dc:creator>.</dc:creator>
  <cp:keywords/>
  <cp:lastModifiedBy>Donvito Martino</cp:lastModifiedBy>
  <cp:revision>2</cp:revision>
  <cp:lastPrinted>2023-09-26T09:52:00Z</cp:lastPrinted>
  <dcterms:created xsi:type="dcterms:W3CDTF">2024-12-11T11:34:00Z</dcterms:created>
  <dcterms:modified xsi:type="dcterms:W3CDTF">2024-12-11T11:34:00Z</dcterms:modified>
</cp:coreProperties>
</file>