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1026" w14:textId="695A313F" w:rsidR="00852846" w:rsidRDefault="007913CB" w:rsidP="008F5884">
      <w:pPr>
        <w:suppressAutoHyphens/>
        <w:autoSpaceDE w:val="0"/>
        <w:spacing w:after="0" w:line="240" w:lineRule="auto"/>
        <w:jc w:val="center"/>
        <w:rPr>
          <w:rFonts w:ascii="Times New Roman" w:eastAsia="Times New Roman" w:hAnsi="Times New Roman" w:cs="Times New Roman"/>
          <w:b/>
          <w:kern w:val="2"/>
          <w:sz w:val="28"/>
          <w:szCs w:val="28"/>
          <w:u w:val="single"/>
        </w:rPr>
      </w:pPr>
      <w:r w:rsidRPr="007913CB">
        <w:rPr>
          <w:rFonts w:ascii="Calibri" w:eastAsia="Calibri" w:hAnsi="Calibri" w:cs="Calibri"/>
          <w:b/>
          <w:noProof/>
        </w:rPr>
        <w:t xml:space="preserve">Procedura negoziata senza bando, ai sensi dell’art. 50 co.1 lett e) e 108, comma 1. del Dlgs 36/2023, per la acquisizione di Sistemi per Immobilizzazione del paziente per Radioterapia, comprensivi di Assistenza Tecnica Full Risk e Assistenza Specialistica, per tutta la durata della garanzia (24 mesi). </w:t>
      </w:r>
    </w:p>
    <w:p w14:paraId="7FD40620" w14:textId="2C22AEAD" w:rsidR="00547FD2" w:rsidRPr="00DA051A" w:rsidRDefault="008F5884" w:rsidP="008F5884">
      <w:pPr>
        <w:suppressAutoHyphens/>
        <w:autoSpaceDE w:val="0"/>
        <w:spacing w:after="0" w:line="240" w:lineRule="auto"/>
        <w:jc w:val="center"/>
        <w:rPr>
          <w:rFonts w:ascii="Times New Roman" w:eastAsia="Times New Roman" w:hAnsi="Times New Roman" w:cs="Times New Roman"/>
          <w:kern w:val="2"/>
          <w:sz w:val="28"/>
          <w:szCs w:val="28"/>
          <w:u w:val="single"/>
        </w:rPr>
      </w:pPr>
      <w:r w:rsidRPr="00DA051A">
        <w:rPr>
          <w:rFonts w:ascii="Times New Roman" w:eastAsia="Times New Roman" w:hAnsi="Times New Roman" w:cs="Times New Roman"/>
          <w:b/>
          <w:kern w:val="2"/>
          <w:sz w:val="28"/>
          <w:szCs w:val="28"/>
          <w:u w:val="single"/>
        </w:rPr>
        <w:t>Patto di Integrità</w:t>
      </w:r>
      <w:r w:rsidR="00547FD2" w:rsidRPr="00DA051A">
        <w:rPr>
          <w:rFonts w:ascii="Times New Roman" w:eastAsia="Times New Roman" w:hAnsi="Times New Roman" w:cs="Times New Roman"/>
          <w:b/>
          <w:kern w:val="2"/>
          <w:sz w:val="28"/>
          <w:szCs w:val="28"/>
          <w:u w:val="single"/>
        </w:rPr>
        <w:t xml:space="preserve"> </w:t>
      </w:r>
    </w:p>
    <w:p w14:paraId="1D3DCB7D" w14:textId="77777777" w:rsidR="008F5884" w:rsidRDefault="008F5884" w:rsidP="008F5884">
      <w:pPr>
        <w:suppressAutoHyphens/>
        <w:autoSpaceDE w:val="0"/>
        <w:spacing w:after="0" w:line="240" w:lineRule="auto"/>
        <w:jc w:val="both"/>
        <w:rPr>
          <w:rFonts w:ascii="Times New Roman" w:eastAsia="Times New Roman" w:hAnsi="Times New Roman" w:cs="Times New Roman"/>
          <w:kern w:val="2"/>
          <w:sz w:val="24"/>
          <w:szCs w:val="24"/>
        </w:rPr>
      </w:pPr>
    </w:p>
    <w:p w14:paraId="74ED7A35"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Il presente documento costituisce parte integrante della procedura di appalto di seguito indicata e deve essere obbligatoriamente sottoscritto e presentato da ciascun partecipante alla gara.</w:t>
      </w:r>
    </w:p>
    <w:p w14:paraId="55762DBA"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xml:space="preserve">La mancata consegna del presente documento debitamente sottoscritto dal titolare o rappresentante legale comporterà </w:t>
      </w:r>
      <w:r w:rsidRPr="00DA051A">
        <w:rPr>
          <w:rFonts w:eastAsia="Times New Roman" w:cstheme="minorHAnsi"/>
          <w:b/>
          <w:kern w:val="2"/>
        </w:rPr>
        <w:t>l'esclusione dalla gara.</w:t>
      </w:r>
    </w:p>
    <w:p w14:paraId="03FBF077" w14:textId="77777777" w:rsidR="00547FD2" w:rsidRPr="00DA051A" w:rsidRDefault="00547FD2" w:rsidP="00547FD2">
      <w:pPr>
        <w:suppressAutoHyphens/>
        <w:autoSpaceDE w:val="0"/>
        <w:spacing w:after="0" w:line="240" w:lineRule="auto"/>
        <w:jc w:val="both"/>
        <w:rPr>
          <w:rFonts w:eastAsia="Times New Roman" w:cstheme="minorHAnsi"/>
          <w:b/>
          <w:kern w:val="2"/>
        </w:rPr>
      </w:pPr>
    </w:p>
    <w:p w14:paraId="26890619" w14:textId="77777777" w:rsidR="008F5884" w:rsidRPr="00DA051A" w:rsidRDefault="008F5884" w:rsidP="008F5884">
      <w:pPr>
        <w:suppressAutoHyphens/>
        <w:autoSpaceDE w:val="0"/>
        <w:spacing w:after="0" w:line="240" w:lineRule="auto"/>
        <w:jc w:val="both"/>
        <w:rPr>
          <w:rFonts w:eastAsia="Times New Roman" w:cstheme="minorHAnsi"/>
          <w:kern w:val="2"/>
        </w:rPr>
      </w:pPr>
    </w:p>
    <w:p w14:paraId="71BBBCCE" w14:textId="6FB8BC2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xml:space="preserve">Tra </w:t>
      </w:r>
      <w:r w:rsidR="00DA051A">
        <w:rPr>
          <w:rFonts w:eastAsia="Times New Roman" w:cstheme="minorHAnsi"/>
          <w:b/>
          <w:kern w:val="2"/>
        </w:rPr>
        <w:t>IRCCS Istituto Tumori “Giovanni Paolo II” - Bari</w:t>
      </w:r>
      <w:r w:rsidRPr="00DA051A">
        <w:rPr>
          <w:rFonts w:eastAsia="Times New Roman" w:cstheme="minorHAnsi"/>
          <w:kern w:val="2"/>
        </w:rPr>
        <w:t xml:space="preserve"> (di seguito denominato Istituto) </w:t>
      </w:r>
    </w:p>
    <w:p w14:paraId="4A470EDD" w14:textId="77777777" w:rsidR="008F5884" w:rsidRPr="00DA051A" w:rsidRDefault="008F5884" w:rsidP="008F5884">
      <w:pPr>
        <w:suppressAutoHyphens/>
        <w:autoSpaceDE w:val="0"/>
        <w:spacing w:after="0" w:line="240" w:lineRule="auto"/>
        <w:jc w:val="center"/>
        <w:rPr>
          <w:rFonts w:eastAsia="Times New Roman" w:cstheme="minorHAnsi"/>
          <w:kern w:val="2"/>
        </w:rPr>
      </w:pPr>
      <w:r w:rsidRPr="00DA051A">
        <w:rPr>
          <w:rFonts w:eastAsia="Times New Roman" w:cstheme="minorHAnsi"/>
          <w:kern w:val="2"/>
        </w:rPr>
        <w:t>e</w:t>
      </w:r>
    </w:p>
    <w:p w14:paraId="23122102" w14:textId="4BC78964"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xml:space="preserve">Denominazione </w:t>
      </w:r>
      <w:proofErr w:type="gramStart"/>
      <w:r w:rsidRPr="00DA051A">
        <w:rPr>
          <w:rFonts w:eastAsia="Times New Roman" w:cstheme="minorHAnsi"/>
          <w:kern w:val="2"/>
        </w:rPr>
        <w:t>impresa:_</w:t>
      </w:r>
      <w:proofErr w:type="gramEnd"/>
      <w:r w:rsidRPr="00DA051A">
        <w:rPr>
          <w:rFonts w:eastAsia="Times New Roman" w:cstheme="minorHAnsi"/>
          <w:kern w:val="2"/>
        </w:rPr>
        <w:t>______________________________________________________</w:t>
      </w:r>
    </w:p>
    <w:p w14:paraId="098912B6" w14:textId="40EE8F54"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Sede legale: ________________________________________________________________</w:t>
      </w:r>
    </w:p>
    <w:p w14:paraId="6A9F8072" w14:textId="1AFD66BB"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Via/Corso/Piazza: _____________________________________________ n. ____________</w:t>
      </w:r>
    </w:p>
    <w:p w14:paraId="040F7554" w14:textId="63675B6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Codice Fiscale: ____________________________ Partita IVA: ________________________</w:t>
      </w:r>
    </w:p>
    <w:p w14:paraId="6014B7CF" w14:textId="28A4B160"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Registro imprese Tribunale di: ____________________________ N.: __________________</w:t>
      </w:r>
    </w:p>
    <w:p w14:paraId="15DC650E" w14:textId="51357B54"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xml:space="preserve">Rappresentata dal </w:t>
      </w:r>
      <w:proofErr w:type="spellStart"/>
      <w:r w:rsidRPr="00DA051A">
        <w:rPr>
          <w:rFonts w:eastAsia="Times New Roman" w:cstheme="minorHAnsi"/>
          <w:kern w:val="2"/>
        </w:rPr>
        <w:t>Sig</w:t>
      </w:r>
      <w:proofErr w:type="spellEnd"/>
      <w:r w:rsidRPr="00DA051A">
        <w:rPr>
          <w:rFonts w:eastAsia="Times New Roman" w:cstheme="minorHAnsi"/>
          <w:kern w:val="2"/>
        </w:rPr>
        <w:t>/Dott. ____________________________________________________</w:t>
      </w:r>
    </w:p>
    <w:p w14:paraId="431D904B" w14:textId="5C68BD3E"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Nato a ____________________il _______________________________________________</w:t>
      </w:r>
    </w:p>
    <w:p w14:paraId="60356EA7" w14:textId="21BEA963"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in qualità __________________________________________ di munito dei relativi poteri______________________________________________________________________</w:t>
      </w:r>
    </w:p>
    <w:p w14:paraId="7CE2DB99" w14:textId="77777777" w:rsidR="008F5884" w:rsidRPr="00DA051A" w:rsidRDefault="008F5884" w:rsidP="008F5884">
      <w:pPr>
        <w:suppressAutoHyphens/>
        <w:autoSpaceDE w:val="0"/>
        <w:spacing w:after="0" w:line="240" w:lineRule="auto"/>
        <w:jc w:val="both"/>
        <w:rPr>
          <w:rFonts w:eastAsia="Times New Roman" w:cstheme="minorHAnsi"/>
          <w:kern w:val="2"/>
        </w:rPr>
      </w:pPr>
    </w:p>
    <w:p w14:paraId="260F821B"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b/>
          <w:kern w:val="2"/>
        </w:rPr>
        <w:t>Premesso che</w:t>
      </w:r>
    </w:p>
    <w:p w14:paraId="3BFF13A9"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xml:space="preserve">- per “Patto di integrità” si intende un accordo avente ad oggetto la regolamentazione del comportamento ispirato ai principi di </w:t>
      </w:r>
      <w:r w:rsidRPr="00DA051A">
        <w:rPr>
          <w:rFonts w:eastAsia="Times New Roman" w:cstheme="minorHAnsi"/>
          <w:b/>
          <w:kern w:val="2"/>
        </w:rPr>
        <w:t>lealtà, trasparenza e correttezza</w:t>
      </w:r>
      <w:r w:rsidRPr="00DA051A">
        <w:rPr>
          <w:rFonts w:eastAsia="Times New Roman" w:cstheme="minorHAnsi"/>
          <w:kern w:val="2"/>
        </w:rPr>
        <w:t xml:space="preserve">, nonché l'espresso </w:t>
      </w:r>
      <w:r w:rsidRPr="00DA051A">
        <w:rPr>
          <w:rFonts w:eastAsia="Times New Roman" w:cstheme="minorHAnsi"/>
          <w:b/>
          <w:kern w:val="2"/>
        </w:rPr>
        <w:t>impegno anticorruzione</w:t>
      </w:r>
      <w:r w:rsidRPr="00DA051A">
        <w:rPr>
          <w:rFonts w:eastAsia="Times New Roman" w:cstheme="minorHAnsi"/>
          <w:kern w:val="2"/>
        </w:rPr>
        <w:t xml:space="preserv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43A209AB"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con l'inserimento del “Patto di integrità” nella documentazione di gara si intende garantire una leale concorrenza e pari opportunità di successo a tutti i partecipanti nonché garantire una corretta e trasparente esecuzione del procedimento di selezione e affidamento.</w:t>
      </w:r>
    </w:p>
    <w:p w14:paraId="3A59C5B4" w14:textId="77777777" w:rsidR="008F5884" w:rsidRPr="00DA051A" w:rsidRDefault="008F5884" w:rsidP="008F5884">
      <w:pPr>
        <w:suppressAutoHyphens/>
        <w:autoSpaceDE w:val="0"/>
        <w:spacing w:after="0" w:line="240" w:lineRule="auto"/>
        <w:jc w:val="both"/>
        <w:rPr>
          <w:rFonts w:eastAsia="Times New Roman" w:cstheme="minorHAnsi"/>
          <w:kern w:val="2"/>
        </w:rPr>
      </w:pPr>
    </w:p>
    <w:p w14:paraId="21026967"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L'Amministrazione, in adesione ai principi della trasparenza delle attività amministrative, secondo le modalità e condizioni indicate di seguito, verificherà l'applicazione del “Patto di integrità” sia da parte dei partecipanti alla gara, sia da parte dei propri dipendenti, collaboratori impegnati ad ogni livello dell’espletamento della gara e nel controllo dell'esecuzione del relativo contratto;</w:t>
      </w:r>
    </w:p>
    <w:p w14:paraId="7492542E" w14:textId="77777777" w:rsidR="008F5884" w:rsidRPr="00DA051A" w:rsidRDefault="008F5884" w:rsidP="008F5884">
      <w:pPr>
        <w:suppressAutoHyphens/>
        <w:autoSpaceDE w:val="0"/>
        <w:spacing w:after="0" w:line="240" w:lineRule="auto"/>
        <w:jc w:val="both"/>
        <w:rPr>
          <w:rFonts w:eastAsia="Times New Roman" w:cstheme="minorHAnsi"/>
          <w:kern w:val="2"/>
        </w:rPr>
      </w:pPr>
    </w:p>
    <w:p w14:paraId="2CB458A8"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b/>
          <w:kern w:val="2"/>
        </w:rPr>
        <w:t>in osservanza con quanto previsto:</w:t>
      </w:r>
    </w:p>
    <w:p w14:paraId="1DB9E6E5" w14:textId="77777777" w:rsidR="008F5884" w:rsidRPr="00DA051A" w:rsidRDefault="008F5884" w:rsidP="008F5884">
      <w:pPr>
        <w:suppressAutoHyphens/>
        <w:autoSpaceDE w:val="0"/>
        <w:spacing w:after="0" w:line="240" w:lineRule="auto"/>
        <w:jc w:val="both"/>
        <w:rPr>
          <w:rFonts w:eastAsia="Times New Roman" w:cstheme="minorHAnsi"/>
          <w:kern w:val="2"/>
        </w:rPr>
      </w:pPr>
    </w:p>
    <w:p w14:paraId="7FDBAC10"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dalla Legge n. 190/2012 “Disposizioni per la prevenzione e la repressione della corruzione e dell'illegalità nelle pubblica amministrazione” all’art. 1, comma 17, “</w:t>
      </w:r>
      <w:r w:rsidRPr="00DA051A">
        <w:rPr>
          <w:rFonts w:eastAsia="Times New Roman" w:cstheme="minorHAnsi"/>
          <w:i/>
          <w:iCs/>
          <w:kern w:val="2"/>
        </w:rPr>
        <w:t xml:space="preserve">le stazioni appaltanti possono prevedere negli avvisi, bandi di gara o lettere di invito che il mancato rispetto delle clausole contenute </w:t>
      </w:r>
      <w:r w:rsidRPr="00DA051A">
        <w:rPr>
          <w:rFonts w:eastAsia="Times New Roman" w:cstheme="minorHAnsi"/>
          <w:i/>
          <w:iCs/>
          <w:kern w:val="2"/>
        </w:rPr>
        <w:lastRenderedPageBreak/>
        <w:t>nei protocolli di legalità o nei patti di integrità costituisce causo di esclusione dallo gara</w:t>
      </w:r>
      <w:r w:rsidRPr="00DA051A">
        <w:rPr>
          <w:rFonts w:eastAsia="Times New Roman" w:cstheme="minorHAnsi"/>
          <w:kern w:val="2"/>
        </w:rPr>
        <w:t>”;</w:t>
      </w:r>
    </w:p>
    <w:p w14:paraId="2964EFF4"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dal Piano Nazionale Anticorruzione (P.N.A.) approvato dall'Autorità Nazionale anticorruzione per la valutazione e la trasparenza delle pubbliche amministrazioni (ANAC ex CIVIT);</w:t>
      </w:r>
    </w:p>
    <w:p w14:paraId="20562D26"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dal Decreto del Presidente della Repubblica 16 aprile 2013, n. 62 con il quale è stato emanato il “Regolamento recante il codice di comportamento dei dipendenti pubblici”;</w:t>
      </w:r>
    </w:p>
    <w:p w14:paraId="250EC58D"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xml:space="preserve">- dal Codice di Comportamento dell'Istituto __________ adottato con deliberazione del Direttore Generale n. </w:t>
      </w:r>
      <w:proofErr w:type="gramStart"/>
      <w:r w:rsidRPr="00DA051A">
        <w:rPr>
          <w:rFonts w:eastAsia="Times New Roman" w:cstheme="minorHAnsi"/>
          <w:kern w:val="2"/>
        </w:rPr>
        <w:t>…….</w:t>
      </w:r>
      <w:proofErr w:type="gramEnd"/>
      <w:r w:rsidRPr="00DA051A">
        <w:rPr>
          <w:rFonts w:eastAsia="Times New Roman" w:cstheme="minorHAnsi"/>
          <w:kern w:val="2"/>
        </w:rPr>
        <w:t>. del ……</w:t>
      </w:r>
      <w:proofErr w:type="gramStart"/>
      <w:r w:rsidRPr="00DA051A">
        <w:rPr>
          <w:rFonts w:eastAsia="Times New Roman" w:cstheme="minorHAnsi"/>
          <w:kern w:val="2"/>
        </w:rPr>
        <w:t>…….</w:t>
      </w:r>
      <w:proofErr w:type="gramEnd"/>
      <w:r w:rsidRPr="00DA051A">
        <w:rPr>
          <w:rFonts w:eastAsia="Times New Roman" w:cstheme="minorHAnsi"/>
          <w:kern w:val="2"/>
        </w:rPr>
        <w:t>, ai sensi del D.P.R. n. 62/2013, le cui disposizioni, per quanto compatibili, si estendono anche a collaboratori a qualsiasi titolo di imprese fornitrici di beni e servizi e che realizzano opere in favore dell’Amministrazione.</w:t>
      </w:r>
    </w:p>
    <w:p w14:paraId="42BD7549" w14:textId="77777777" w:rsidR="008F5884" w:rsidRPr="00DA051A" w:rsidRDefault="008F5884" w:rsidP="008F5884">
      <w:pPr>
        <w:suppressAutoHyphens/>
        <w:autoSpaceDE w:val="0"/>
        <w:spacing w:after="0" w:line="240" w:lineRule="auto"/>
        <w:jc w:val="both"/>
        <w:rPr>
          <w:rFonts w:eastAsia="Times New Roman" w:cstheme="minorHAnsi"/>
          <w:b/>
          <w:kern w:val="2"/>
        </w:rPr>
      </w:pPr>
    </w:p>
    <w:p w14:paraId="79493ACC"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b/>
          <w:kern w:val="2"/>
        </w:rPr>
        <w:t>Si conviene quanto segue:</w:t>
      </w:r>
    </w:p>
    <w:p w14:paraId="096196AE" w14:textId="77777777" w:rsidR="008F5884" w:rsidRPr="00DA051A" w:rsidRDefault="008F5884" w:rsidP="008F5884">
      <w:pPr>
        <w:suppressAutoHyphens/>
        <w:autoSpaceDE w:val="0"/>
        <w:spacing w:after="0" w:line="240" w:lineRule="auto"/>
        <w:jc w:val="both"/>
        <w:rPr>
          <w:rFonts w:eastAsia="Times New Roman" w:cstheme="minorHAnsi"/>
          <w:kern w:val="2"/>
        </w:rPr>
      </w:pPr>
    </w:p>
    <w:p w14:paraId="7FDE3A58" w14:textId="77777777" w:rsidR="008F5884" w:rsidRPr="00DA051A" w:rsidRDefault="008F5884" w:rsidP="00DA051A">
      <w:pPr>
        <w:numPr>
          <w:ilvl w:val="0"/>
          <w:numId w:val="14"/>
        </w:numPr>
        <w:suppressAutoHyphens/>
        <w:autoSpaceDE w:val="0"/>
        <w:spacing w:after="0" w:line="240" w:lineRule="auto"/>
        <w:jc w:val="both"/>
        <w:rPr>
          <w:rFonts w:eastAsia="Times New Roman" w:cstheme="minorHAnsi"/>
          <w:kern w:val="2"/>
        </w:rPr>
      </w:pPr>
      <w:r w:rsidRPr="00DA051A">
        <w:rPr>
          <w:rFonts w:eastAsia="Times New Roman" w:cstheme="minorHAnsi"/>
          <w:kern w:val="2"/>
        </w:rPr>
        <w:t>Il presente Patto si applica a tutte le procedure di gara di importo superiore ad €. 40.000,00 iva esclusa;</w:t>
      </w:r>
    </w:p>
    <w:p w14:paraId="0B713776" w14:textId="77777777" w:rsidR="008F5884" w:rsidRPr="00DA051A" w:rsidRDefault="008F5884" w:rsidP="00DA051A">
      <w:pPr>
        <w:numPr>
          <w:ilvl w:val="0"/>
          <w:numId w:val="14"/>
        </w:numPr>
        <w:suppressAutoHyphens/>
        <w:autoSpaceDE w:val="0"/>
        <w:spacing w:after="0" w:line="240" w:lineRule="auto"/>
        <w:jc w:val="both"/>
        <w:rPr>
          <w:rFonts w:eastAsia="Times New Roman" w:cstheme="minorHAnsi"/>
          <w:kern w:val="2"/>
        </w:rPr>
      </w:pPr>
      <w:r w:rsidRPr="00DA051A">
        <w:rPr>
          <w:rFonts w:eastAsia="Times New Roman" w:cstheme="minorHAnsi"/>
          <w:kern w:val="2"/>
        </w:rPr>
        <w:t>Il Patto di integrità deve essere presentato insieme alla documentazione di rito richiesta dal bando di gara/disciplinare di gara da ciascun offerente, per lavori, forniture e servizi.</w:t>
      </w:r>
    </w:p>
    <w:p w14:paraId="11695627" w14:textId="77777777" w:rsidR="008F5884" w:rsidRPr="00DA051A" w:rsidRDefault="008F5884" w:rsidP="00DA051A">
      <w:pPr>
        <w:numPr>
          <w:ilvl w:val="0"/>
          <w:numId w:val="14"/>
        </w:numPr>
        <w:suppressAutoHyphens/>
        <w:autoSpaceDE w:val="0"/>
        <w:spacing w:after="0" w:line="240" w:lineRule="auto"/>
        <w:jc w:val="both"/>
        <w:rPr>
          <w:rFonts w:eastAsia="Times New Roman" w:cstheme="minorHAnsi"/>
          <w:kern w:val="2"/>
        </w:rPr>
      </w:pPr>
      <w:r w:rsidRPr="00DA051A">
        <w:rPr>
          <w:rFonts w:eastAsia="Times New Roman" w:cstheme="minorHAnsi"/>
          <w:kern w:val="2"/>
        </w:rPr>
        <w:t>L'assenza di questo documento, debitamente sottoscritto, comporterà l'esclusione automatica dalla gara.</w:t>
      </w:r>
    </w:p>
    <w:p w14:paraId="111AD70F" w14:textId="77777777" w:rsidR="008F5884" w:rsidRPr="00DA051A" w:rsidRDefault="008F5884" w:rsidP="00DA051A">
      <w:pPr>
        <w:numPr>
          <w:ilvl w:val="0"/>
          <w:numId w:val="14"/>
        </w:numPr>
        <w:suppressAutoHyphens/>
        <w:autoSpaceDE w:val="0"/>
        <w:spacing w:after="0" w:line="240" w:lineRule="auto"/>
        <w:jc w:val="both"/>
        <w:rPr>
          <w:rFonts w:eastAsia="Times New Roman" w:cstheme="minorHAnsi"/>
          <w:kern w:val="2"/>
        </w:rPr>
      </w:pPr>
      <w:r w:rsidRPr="00DA051A">
        <w:rPr>
          <w:rFonts w:eastAsia="Times New Roman" w:cstheme="minorHAnsi"/>
          <w:kern w:val="2"/>
        </w:rPr>
        <w:t>Il Patto di integrità costituisce parte integrante di qualsiasi contratto — d’importo superiore ad €. 40.000,00 iva esclusa, stipulato con l'Amministrazione per lavori, forniture e servizi.</w:t>
      </w:r>
    </w:p>
    <w:p w14:paraId="4DB91977" w14:textId="77777777" w:rsidR="008F5884" w:rsidRPr="00DA051A" w:rsidRDefault="008F5884" w:rsidP="00DA051A">
      <w:pPr>
        <w:numPr>
          <w:ilvl w:val="0"/>
          <w:numId w:val="14"/>
        </w:numPr>
        <w:suppressAutoHyphens/>
        <w:autoSpaceDE w:val="0"/>
        <w:spacing w:after="0" w:line="240" w:lineRule="auto"/>
        <w:jc w:val="both"/>
        <w:rPr>
          <w:rFonts w:eastAsia="Times New Roman" w:cstheme="minorHAnsi"/>
          <w:kern w:val="2"/>
        </w:rPr>
      </w:pPr>
      <w:r w:rsidRPr="00DA051A">
        <w:rPr>
          <w:rFonts w:eastAsia="Times New Roman" w:cstheme="minorHAnsi"/>
          <w:kern w:val="2"/>
        </w:rPr>
        <w:t>Il Patto di integrità stabilisce la reciproca formale obbligazione dell’Amministrazione e di tutti i potenziali contraenti a conformare i propri comportamenti ai principi di lealtà, trasparenza e correttezza nonché l'espresso impegno anticorruzione consistente nel non offrire, accettare o richiedere somme di denaro o qualsiasi altra ricompensa, vantaggio o beneficio, sia direttamente che indirettamente tramite intermediari, al fine dell’assegnazione del contratto e/o al fine di distorcerne la relativa Corretta esecuzione o valutazione da parte della stazione appaltante.</w:t>
      </w:r>
    </w:p>
    <w:p w14:paraId="5112BADA" w14:textId="77777777" w:rsidR="008F5884" w:rsidRPr="00DA051A" w:rsidRDefault="008F5884" w:rsidP="00DA051A">
      <w:pPr>
        <w:numPr>
          <w:ilvl w:val="0"/>
          <w:numId w:val="14"/>
        </w:numPr>
        <w:suppressAutoHyphens/>
        <w:autoSpaceDE w:val="0"/>
        <w:spacing w:after="0" w:line="240" w:lineRule="auto"/>
        <w:jc w:val="both"/>
        <w:rPr>
          <w:rFonts w:eastAsia="Times New Roman" w:cstheme="minorHAnsi"/>
          <w:kern w:val="2"/>
        </w:rPr>
      </w:pPr>
      <w:r w:rsidRPr="00DA051A">
        <w:rPr>
          <w:rFonts w:eastAsia="Times New Roman" w:cstheme="minorHAnsi"/>
          <w:kern w:val="2"/>
        </w:rPr>
        <w:t>L' Amministrazione si impegna a comunicare a tutti i concorrenti i dati più rilevanti riguardanti il procedimento di scelta del contraente per l'affidamento di lavori, forniture e servizi.</w:t>
      </w:r>
    </w:p>
    <w:p w14:paraId="5697281E" w14:textId="7D307305" w:rsidR="008F5884" w:rsidRPr="00DA051A" w:rsidRDefault="008F5884" w:rsidP="00DA051A">
      <w:pPr>
        <w:numPr>
          <w:ilvl w:val="0"/>
          <w:numId w:val="14"/>
        </w:numPr>
        <w:suppressAutoHyphens/>
        <w:autoSpaceDE w:val="0"/>
        <w:spacing w:after="0" w:line="240" w:lineRule="auto"/>
        <w:jc w:val="both"/>
        <w:rPr>
          <w:rFonts w:eastAsia="Times New Roman" w:cstheme="minorHAnsi"/>
          <w:kern w:val="2"/>
        </w:rPr>
      </w:pPr>
      <w:r w:rsidRPr="00DA051A">
        <w:rPr>
          <w:rFonts w:eastAsia="Times New Roman" w:cstheme="minorHAnsi"/>
          <w:kern w:val="2"/>
        </w:rPr>
        <w:t xml:space="preserve">L' Amministrazione si impegna inoltre a pubblicare sul proprio sito istituzionale i dati, le informazioni e i documenti inerenti </w:t>
      </w:r>
      <w:proofErr w:type="gramStart"/>
      <w:r w:rsidRPr="00DA051A">
        <w:rPr>
          <w:rFonts w:eastAsia="Times New Roman" w:cstheme="minorHAnsi"/>
          <w:kern w:val="2"/>
        </w:rPr>
        <w:t>i</w:t>
      </w:r>
      <w:proofErr w:type="gramEnd"/>
      <w:r w:rsidRPr="00DA051A">
        <w:rPr>
          <w:rFonts w:eastAsia="Times New Roman" w:cstheme="minorHAnsi"/>
          <w:kern w:val="2"/>
        </w:rPr>
        <w:t xml:space="preserve"> contratti pubblici di lavori, servizi e forniture la cui pubblicazione è obbligatoria ai sensi di legge, in particolare del </w:t>
      </w:r>
      <w:proofErr w:type="spellStart"/>
      <w:r w:rsidRPr="00DA051A">
        <w:rPr>
          <w:rFonts w:eastAsia="Times New Roman" w:cstheme="minorHAnsi"/>
          <w:kern w:val="2"/>
        </w:rPr>
        <w:t>D.Lgs.</w:t>
      </w:r>
      <w:proofErr w:type="spellEnd"/>
      <w:r w:rsidRPr="00DA051A">
        <w:rPr>
          <w:rFonts w:eastAsia="Times New Roman" w:cstheme="minorHAnsi"/>
          <w:kern w:val="2"/>
        </w:rPr>
        <w:t xml:space="preserve"> n. </w:t>
      </w:r>
      <w:r w:rsidR="00652D01" w:rsidRPr="00DA051A">
        <w:rPr>
          <w:rFonts w:eastAsia="Times New Roman" w:cstheme="minorHAnsi"/>
          <w:kern w:val="2"/>
        </w:rPr>
        <w:t>36/2023</w:t>
      </w:r>
      <w:r w:rsidRPr="00DA051A">
        <w:rPr>
          <w:rFonts w:eastAsia="Times New Roman" w:cstheme="minorHAnsi"/>
          <w:kern w:val="2"/>
        </w:rPr>
        <w:t xml:space="preserve">, della legge 190/2012 e del </w:t>
      </w:r>
      <w:proofErr w:type="spellStart"/>
      <w:r w:rsidRPr="00DA051A">
        <w:rPr>
          <w:rFonts w:eastAsia="Times New Roman" w:cstheme="minorHAnsi"/>
          <w:kern w:val="2"/>
        </w:rPr>
        <w:t>D.Lgs.</w:t>
      </w:r>
      <w:proofErr w:type="spellEnd"/>
      <w:r w:rsidRPr="00DA051A">
        <w:rPr>
          <w:rFonts w:eastAsia="Times New Roman" w:cstheme="minorHAnsi"/>
          <w:kern w:val="2"/>
        </w:rPr>
        <w:t xml:space="preserve"> n.33/2013.</w:t>
      </w:r>
    </w:p>
    <w:p w14:paraId="7FEAE874" w14:textId="77777777" w:rsidR="008F5884" w:rsidRPr="00DA051A" w:rsidRDefault="008F5884" w:rsidP="00DA051A">
      <w:pPr>
        <w:numPr>
          <w:ilvl w:val="0"/>
          <w:numId w:val="14"/>
        </w:numPr>
        <w:suppressAutoHyphens/>
        <w:autoSpaceDE w:val="0"/>
        <w:spacing w:after="0" w:line="240" w:lineRule="auto"/>
        <w:jc w:val="both"/>
        <w:rPr>
          <w:rFonts w:eastAsia="Times New Roman" w:cstheme="minorHAnsi"/>
          <w:kern w:val="2"/>
        </w:rPr>
      </w:pPr>
      <w:r w:rsidRPr="00DA051A">
        <w:rPr>
          <w:rFonts w:eastAsia="Times New Roman" w:cstheme="minorHAnsi"/>
          <w:kern w:val="2"/>
        </w:rPr>
        <w:t>La sottoscritta Impresa si impegna a segnalare all’Amministrazione qualsiasi tentativo di turbativa, irregolarità o distorsione di cui sia venuta a conoscenza da parte di ogni interessato o addetto o chiunque possa avere influenza sulle determinazioni da assumere per tutta la durata del procedimento di gara e, qualora l'Impresa risulti aggiudicataria, per tutta la durata dell’appalto.</w:t>
      </w:r>
    </w:p>
    <w:p w14:paraId="71E49702" w14:textId="77777777" w:rsidR="008F5884" w:rsidRPr="00DA051A" w:rsidRDefault="008F5884" w:rsidP="00DA051A">
      <w:pPr>
        <w:numPr>
          <w:ilvl w:val="0"/>
          <w:numId w:val="14"/>
        </w:numPr>
        <w:suppressAutoHyphens/>
        <w:autoSpaceDE w:val="0"/>
        <w:spacing w:after="0" w:line="240" w:lineRule="auto"/>
        <w:jc w:val="both"/>
        <w:rPr>
          <w:rFonts w:eastAsia="Times New Roman" w:cstheme="minorHAnsi"/>
          <w:kern w:val="2"/>
        </w:rPr>
      </w:pPr>
      <w:r w:rsidRPr="00DA051A">
        <w:rPr>
          <w:rFonts w:eastAsia="Times New Roman" w:cstheme="minorHAnsi"/>
          <w:kern w:val="2"/>
        </w:rPr>
        <w:t>La sottoscritta Impresa si impegna a segnalare, anche per i propri dipendenti, consulenti, collaboratori e/o subappaltatori, operanti all'interno del contratto, entro il termine di presentazione dell'offerta:</w:t>
      </w:r>
    </w:p>
    <w:p w14:paraId="69822514"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i possibili conflitti di interesse, alla stessa noti, relativi a funzionari dell</w:t>
      </w:r>
      <w:bookmarkStart w:id="0" w:name="_Hlk82969907"/>
      <w:r w:rsidRPr="00DA051A">
        <w:rPr>
          <w:rFonts w:eastAsia="Times New Roman" w:cstheme="minorHAnsi"/>
          <w:kern w:val="2"/>
        </w:rPr>
        <w:t xml:space="preserve">'Istituto </w:t>
      </w:r>
      <w:bookmarkEnd w:id="0"/>
      <w:r w:rsidRPr="00DA051A">
        <w:rPr>
          <w:rFonts w:eastAsia="Times New Roman" w:cstheme="minorHAnsi"/>
          <w:kern w:val="2"/>
        </w:rPr>
        <w:t>coinvolti nel procedimento di gara nel suo complesso;</w:t>
      </w:r>
    </w:p>
    <w:p w14:paraId="40D56C1F"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ogni elemento idoneo a limitare una leale e trasparente concorrenza;</w:t>
      </w:r>
    </w:p>
    <w:p w14:paraId="56A1C4C4"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lastRenderedPageBreak/>
        <w:t>- ogni comportamento e dichiarazione pubblica che possa nuocere agli interessi e all'immagine dell'Istituto.</w:t>
      </w:r>
    </w:p>
    <w:p w14:paraId="17067570" w14:textId="77777777" w:rsidR="008F5884" w:rsidRPr="00DA051A" w:rsidRDefault="008F5884" w:rsidP="008F5884">
      <w:pPr>
        <w:suppressAutoHyphens/>
        <w:autoSpaceDE w:val="0"/>
        <w:spacing w:after="0" w:line="240" w:lineRule="auto"/>
        <w:jc w:val="both"/>
        <w:rPr>
          <w:rFonts w:eastAsia="Times New Roman" w:cstheme="minorHAnsi"/>
          <w:kern w:val="2"/>
        </w:rPr>
      </w:pPr>
    </w:p>
    <w:p w14:paraId="6DD4022E"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Nelle fasi successive all’aggiudicazione, gli obblighi si intendono riferiti all’aggiudicatario, il quale avrà l'onere di pretenderne il rispetto anche dai propri subcontraenti. A tal fine, la clausola che prevede il rispetto degli obblighi di cui al presente Patto dovrà essere inserita nei contratti stipulati dall’appaltatore con i propri subcontraenti.</w:t>
      </w:r>
    </w:p>
    <w:p w14:paraId="79649D43"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La sottoscritta impresa dichiara di non trovarsi in situazioni di controllo o di collegamento (formale e/o sostanziale) con altri concorrenti e che non si è accordata e non si accorderà con altri partecipanti alla gara per limitare in alcun modo la concorrenza e che sarà altresì ritenuta responsabile nei confronti dell’Amministrazione del comportamento delle ditte a lei collegate.</w:t>
      </w:r>
    </w:p>
    <w:p w14:paraId="23F20B9A"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Il presente Patto di integrità deve essere obbligatoriamente sottoscritto in calce ed in ogni sua pagina dal legale rappresentante dell'impresa; nel caso di concorrenti costituiti in consorzi, il documento deve essere prodotto e sottoscritto, pena l’esclusione, dal rappresentante legale del Consorzio.</w:t>
      </w:r>
    </w:p>
    <w:p w14:paraId="17B3DAF4"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xml:space="preserve">Nel caso di concorrenti costituiti da Reti Temporanee di Imprese (R.T.I.) o da Consorzi non ancora costituiti, Il patto dovrà essere sottoscritto in calce ed in ogni sua pagina dai legali rappresentanti di tutti i soggetti che costituiranno, in seguito, i </w:t>
      </w:r>
      <w:proofErr w:type="gramStart"/>
      <w:r w:rsidRPr="00DA051A">
        <w:rPr>
          <w:rFonts w:eastAsia="Times New Roman" w:cstheme="minorHAnsi"/>
          <w:kern w:val="2"/>
        </w:rPr>
        <w:t>predetti</w:t>
      </w:r>
      <w:proofErr w:type="gramEnd"/>
      <w:r w:rsidRPr="00DA051A">
        <w:rPr>
          <w:rFonts w:eastAsia="Times New Roman" w:cstheme="minorHAnsi"/>
          <w:kern w:val="2"/>
        </w:rPr>
        <w:t xml:space="preserve"> R.T.I. o il Consorzio.</w:t>
      </w:r>
    </w:p>
    <w:p w14:paraId="69E38B78"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La mancata consegna di tale Patto debitamente sottoscritto comporterà l'esclusione dalla gara.</w:t>
      </w:r>
    </w:p>
    <w:p w14:paraId="596A69B6"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La sottoscritta impresa è consapevole che nel caso di violazione degli obblighi assunti con il presente Patto, nonché di inosservanza delle disposizioni ivi contenute, potranno essere applicate le seguenti sanzioni e provvedimenti:</w:t>
      </w:r>
    </w:p>
    <w:p w14:paraId="62665344" w14:textId="77777777" w:rsidR="008F5884" w:rsidRPr="00DA051A" w:rsidRDefault="008F5884" w:rsidP="008F5884">
      <w:pPr>
        <w:numPr>
          <w:ilvl w:val="0"/>
          <w:numId w:val="12"/>
        </w:numPr>
        <w:suppressAutoHyphens/>
        <w:autoSpaceDE w:val="0"/>
        <w:spacing w:after="0" w:line="240" w:lineRule="auto"/>
        <w:jc w:val="both"/>
        <w:rPr>
          <w:rFonts w:eastAsia="Times New Roman" w:cstheme="minorHAnsi"/>
          <w:kern w:val="2"/>
        </w:rPr>
      </w:pPr>
      <w:r w:rsidRPr="00DA051A">
        <w:rPr>
          <w:rFonts w:eastAsia="Times New Roman" w:cstheme="minorHAnsi"/>
          <w:kern w:val="2"/>
        </w:rPr>
        <w:t>Escussione della cauzione provvisoria;</w:t>
      </w:r>
    </w:p>
    <w:p w14:paraId="0A9543FA" w14:textId="77777777" w:rsidR="008F5884" w:rsidRPr="00DA051A" w:rsidRDefault="008F5884" w:rsidP="008F5884">
      <w:pPr>
        <w:numPr>
          <w:ilvl w:val="0"/>
          <w:numId w:val="12"/>
        </w:numPr>
        <w:suppressAutoHyphens/>
        <w:autoSpaceDE w:val="0"/>
        <w:spacing w:after="0" w:line="240" w:lineRule="auto"/>
        <w:jc w:val="both"/>
        <w:rPr>
          <w:rFonts w:eastAsia="Times New Roman" w:cstheme="minorHAnsi"/>
          <w:kern w:val="2"/>
        </w:rPr>
      </w:pPr>
      <w:r w:rsidRPr="00DA051A">
        <w:rPr>
          <w:rFonts w:eastAsia="Times New Roman" w:cstheme="minorHAnsi"/>
          <w:kern w:val="2"/>
        </w:rPr>
        <w:t>Escussione della cauzione definitiva;</w:t>
      </w:r>
    </w:p>
    <w:p w14:paraId="1B5D935B" w14:textId="77777777" w:rsidR="008F5884" w:rsidRPr="00DA051A" w:rsidRDefault="008F5884" w:rsidP="008F5884">
      <w:pPr>
        <w:numPr>
          <w:ilvl w:val="0"/>
          <w:numId w:val="12"/>
        </w:numPr>
        <w:suppressAutoHyphens/>
        <w:autoSpaceDE w:val="0"/>
        <w:spacing w:after="0" w:line="240" w:lineRule="auto"/>
        <w:jc w:val="both"/>
        <w:rPr>
          <w:rFonts w:eastAsia="Times New Roman" w:cstheme="minorHAnsi"/>
          <w:kern w:val="2"/>
        </w:rPr>
      </w:pPr>
      <w:r w:rsidRPr="00DA051A">
        <w:rPr>
          <w:rFonts w:eastAsia="Times New Roman" w:cstheme="minorHAnsi"/>
          <w:kern w:val="2"/>
        </w:rPr>
        <w:t>Risoluzione del contratto;</w:t>
      </w:r>
    </w:p>
    <w:p w14:paraId="6FEAD31C" w14:textId="77777777" w:rsidR="008F5884" w:rsidRPr="00DA051A" w:rsidRDefault="008F5884" w:rsidP="008F5884">
      <w:pPr>
        <w:numPr>
          <w:ilvl w:val="0"/>
          <w:numId w:val="12"/>
        </w:numPr>
        <w:suppressAutoHyphens/>
        <w:autoSpaceDE w:val="0"/>
        <w:spacing w:after="0" w:line="240" w:lineRule="auto"/>
        <w:jc w:val="both"/>
        <w:rPr>
          <w:rFonts w:eastAsia="Times New Roman" w:cstheme="minorHAnsi"/>
          <w:kern w:val="2"/>
        </w:rPr>
      </w:pPr>
      <w:r w:rsidRPr="00DA051A">
        <w:rPr>
          <w:rFonts w:eastAsia="Times New Roman" w:cstheme="minorHAnsi"/>
          <w:kern w:val="2"/>
        </w:rPr>
        <w:t xml:space="preserve">Esclusione del concorrente dalle procedure ad evidenza pubblica indette dall’Amministrazione i per </w:t>
      </w:r>
      <w:proofErr w:type="gramStart"/>
      <w:r w:rsidRPr="00DA051A">
        <w:rPr>
          <w:rFonts w:eastAsia="Times New Roman" w:cstheme="minorHAnsi"/>
          <w:kern w:val="2"/>
        </w:rPr>
        <w:t>5</w:t>
      </w:r>
      <w:proofErr w:type="gramEnd"/>
      <w:r w:rsidRPr="00DA051A">
        <w:rPr>
          <w:rFonts w:eastAsia="Times New Roman" w:cstheme="minorHAnsi"/>
          <w:kern w:val="2"/>
        </w:rPr>
        <w:t xml:space="preserve"> anni;</w:t>
      </w:r>
    </w:p>
    <w:p w14:paraId="1EB1DD33" w14:textId="77777777" w:rsidR="008F5884" w:rsidRPr="00DA051A" w:rsidRDefault="008F5884" w:rsidP="008F5884">
      <w:pPr>
        <w:numPr>
          <w:ilvl w:val="0"/>
          <w:numId w:val="12"/>
        </w:numPr>
        <w:suppressAutoHyphens/>
        <w:autoSpaceDE w:val="0"/>
        <w:spacing w:after="0" w:line="240" w:lineRule="auto"/>
        <w:jc w:val="both"/>
        <w:rPr>
          <w:rFonts w:eastAsia="Times New Roman" w:cstheme="minorHAnsi"/>
          <w:kern w:val="2"/>
        </w:rPr>
      </w:pPr>
      <w:r w:rsidRPr="00DA051A">
        <w:rPr>
          <w:rFonts w:eastAsia="Times New Roman" w:cstheme="minorHAnsi"/>
          <w:kern w:val="2"/>
        </w:rPr>
        <w:t>Segnalazione del fatto alle Autorità competenti di controllo ANAC e giurisdizionali qualora in cui si configurino fattispecie di reato.</w:t>
      </w:r>
    </w:p>
    <w:p w14:paraId="287FA31A" w14:textId="77777777" w:rsidR="008F5884" w:rsidRPr="00DA051A" w:rsidRDefault="008F5884" w:rsidP="008F5884">
      <w:pPr>
        <w:suppressAutoHyphens/>
        <w:autoSpaceDE w:val="0"/>
        <w:spacing w:after="0" w:line="240" w:lineRule="auto"/>
        <w:jc w:val="both"/>
        <w:rPr>
          <w:rFonts w:eastAsia="Times New Roman" w:cstheme="minorHAnsi"/>
          <w:kern w:val="2"/>
        </w:rPr>
      </w:pPr>
    </w:p>
    <w:p w14:paraId="43A0F16A"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Il presente Patto di Integrità dispiega i suoi effetti fino alla completa esecuzione del contratto, conseguente ad ogni specifica procedura di affidamento.</w:t>
      </w:r>
    </w:p>
    <w:p w14:paraId="105A489A"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xml:space="preserve">Ogni controversia relativa all'interpretazione ed esecuzione del presente Patto di integrità fra l'Amministrazione ed i concorrenti sarà devoluta al Tribunale di Bari </w:t>
      </w:r>
      <w:proofErr w:type="gramStart"/>
      <w:r w:rsidRPr="00DA051A">
        <w:rPr>
          <w:rFonts w:eastAsia="Times New Roman" w:cstheme="minorHAnsi"/>
          <w:kern w:val="2"/>
        </w:rPr>
        <w:t>i competente</w:t>
      </w:r>
      <w:proofErr w:type="gramEnd"/>
      <w:r w:rsidRPr="00DA051A">
        <w:rPr>
          <w:rFonts w:eastAsia="Times New Roman" w:cstheme="minorHAnsi"/>
          <w:kern w:val="2"/>
        </w:rPr>
        <w:t xml:space="preserve"> per territorio.</w:t>
      </w:r>
    </w:p>
    <w:p w14:paraId="729FEE4B" w14:textId="77777777" w:rsidR="008F5884" w:rsidRPr="00DA051A" w:rsidRDefault="008F5884" w:rsidP="008F5884">
      <w:pPr>
        <w:suppressAutoHyphens/>
        <w:autoSpaceDE w:val="0"/>
        <w:spacing w:after="0" w:line="240" w:lineRule="auto"/>
        <w:jc w:val="both"/>
        <w:rPr>
          <w:rFonts w:eastAsia="Times New Roman" w:cstheme="minorHAnsi"/>
          <w:kern w:val="2"/>
        </w:rPr>
      </w:pPr>
    </w:p>
    <w:p w14:paraId="7C85B5D8" w14:textId="77777777" w:rsidR="008F5884" w:rsidRPr="00DA051A" w:rsidRDefault="008F5884" w:rsidP="008F5884">
      <w:pPr>
        <w:suppressAutoHyphens/>
        <w:autoSpaceDE w:val="0"/>
        <w:spacing w:after="0" w:line="240" w:lineRule="auto"/>
        <w:jc w:val="both"/>
        <w:rPr>
          <w:rFonts w:eastAsia="Times New Roman" w:cstheme="minorHAnsi"/>
          <w:kern w:val="2"/>
        </w:rPr>
      </w:pPr>
    </w:p>
    <w:p w14:paraId="309E1063"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 xml:space="preserve">Il Direttore Generale </w:t>
      </w:r>
      <w:r w:rsidRPr="00DA051A">
        <w:rPr>
          <w:rFonts w:eastAsia="Times New Roman" w:cstheme="minorHAnsi"/>
          <w:kern w:val="2"/>
        </w:rPr>
        <w:tab/>
      </w:r>
      <w:r w:rsidRPr="00DA051A">
        <w:rPr>
          <w:rFonts w:eastAsia="Times New Roman" w:cstheme="minorHAnsi"/>
          <w:kern w:val="2"/>
        </w:rPr>
        <w:tab/>
      </w:r>
      <w:r w:rsidRPr="00DA051A">
        <w:rPr>
          <w:rFonts w:eastAsia="Times New Roman" w:cstheme="minorHAnsi"/>
          <w:kern w:val="2"/>
        </w:rPr>
        <w:tab/>
      </w:r>
      <w:r w:rsidRPr="00DA051A">
        <w:rPr>
          <w:rFonts w:eastAsia="Times New Roman" w:cstheme="minorHAnsi"/>
          <w:kern w:val="2"/>
        </w:rPr>
        <w:tab/>
      </w:r>
      <w:r w:rsidRPr="00DA051A">
        <w:rPr>
          <w:rFonts w:eastAsia="Times New Roman" w:cstheme="minorHAnsi"/>
          <w:kern w:val="2"/>
        </w:rPr>
        <w:tab/>
        <w:t xml:space="preserve">                </w:t>
      </w:r>
      <w:r w:rsidRPr="00DA051A">
        <w:rPr>
          <w:rFonts w:eastAsia="Times New Roman" w:cstheme="minorHAnsi"/>
          <w:kern w:val="2"/>
        </w:rPr>
        <w:tab/>
        <w:t>Per l’Impresa</w:t>
      </w:r>
    </w:p>
    <w:p w14:paraId="3AE7759D" w14:textId="77777777" w:rsidR="008F5884" w:rsidRPr="00DA051A" w:rsidRDefault="008F5884" w:rsidP="008F5884">
      <w:pPr>
        <w:suppressAutoHyphens/>
        <w:autoSpaceDE w:val="0"/>
        <w:spacing w:after="0" w:line="240" w:lineRule="auto"/>
        <w:jc w:val="both"/>
        <w:rPr>
          <w:rFonts w:eastAsia="Times New Roman" w:cstheme="minorHAnsi"/>
          <w:kern w:val="2"/>
        </w:rPr>
      </w:pPr>
    </w:p>
    <w:p w14:paraId="5C97E518" w14:textId="77777777" w:rsidR="008F5884" w:rsidRPr="00DA051A" w:rsidRDefault="008F5884" w:rsidP="008F5884">
      <w:pPr>
        <w:suppressAutoHyphens/>
        <w:autoSpaceDE w:val="0"/>
        <w:spacing w:after="0" w:line="240" w:lineRule="auto"/>
        <w:jc w:val="both"/>
        <w:rPr>
          <w:rFonts w:eastAsia="Times New Roman" w:cstheme="minorHAnsi"/>
          <w:kern w:val="2"/>
        </w:rPr>
      </w:pPr>
    </w:p>
    <w:p w14:paraId="4A3CBA7C" w14:textId="77777777" w:rsidR="008F5884" w:rsidRPr="00DA051A" w:rsidRDefault="008F5884" w:rsidP="008F5884">
      <w:pPr>
        <w:suppressAutoHyphens/>
        <w:autoSpaceDE w:val="0"/>
        <w:spacing w:after="0" w:line="240" w:lineRule="auto"/>
        <w:jc w:val="both"/>
        <w:rPr>
          <w:rFonts w:eastAsia="Times New Roman" w:cstheme="minorHAnsi"/>
          <w:kern w:val="2"/>
        </w:rPr>
      </w:pPr>
    </w:p>
    <w:p w14:paraId="16CB0F0D" w14:textId="77777777" w:rsidR="008F5884" w:rsidRPr="00DA051A" w:rsidRDefault="008F5884" w:rsidP="008F5884">
      <w:pPr>
        <w:suppressAutoHyphens/>
        <w:autoSpaceDE w:val="0"/>
        <w:spacing w:after="0" w:line="240" w:lineRule="auto"/>
        <w:jc w:val="both"/>
        <w:rPr>
          <w:rFonts w:eastAsia="Times New Roman" w:cstheme="minorHAnsi"/>
          <w:kern w:val="2"/>
        </w:rPr>
      </w:pPr>
      <w:r w:rsidRPr="00DA051A">
        <w:rPr>
          <w:rFonts w:eastAsia="Times New Roman" w:cstheme="minorHAnsi"/>
          <w:kern w:val="2"/>
        </w:rPr>
        <w:t>FIRMATA DIGITALMENTE DAL LEGALE RAPPRESENTANTE</w:t>
      </w:r>
    </w:p>
    <w:p w14:paraId="6385BB59" w14:textId="6F18FD1A" w:rsidR="004D3D2C" w:rsidRPr="00DA051A" w:rsidRDefault="004D3D2C" w:rsidP="00EF20DC">
      <w:pPr>
        <w:spacing w:after="0" w:line="240" w:lineRule="auto"/>
        <w:jc w:val="both"/>
        <w:rPr>
          <w:rFonts w:eastAsia="Times New Roman" w:cstheme="minorHAnsi"/>
          <w:lang w:eastAsia="it-IT"/>
        </w:rPr>
      </w:pPr>
    </w:p>
    <w:sectPr w:rsidR="004D3D2C" w:rsidRPr="00DA051A" w:rsidSect="00746366">
      <w:headerReference w:type="default" r:id="rId8"/>
      <w:footerReference w:type="default" r:id="rId9"/>
      <w:pgSz w:w="11906" w:h="16838"/>
      <w:pgMar w:top="2268" w:right="1418" w:bottom="1843" w:left="1418" w:header="573" w:footer="1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E672A" w14:textId="77777777" w:rsidR="009B4FC3" w:rsidRDefault="009B4FC3" w:rsidP="00B9735E">
      <w:pPr>
        <w:spacing w:after="0" w:line="240" w:lineRule="auto"/>
      </w:pPr>
      <w:r>
        <w:separator/>
      </w:r>
    </w:p>
  </w:endnote>
  <w:endnote w:type="continuationSeparator" w:id="0">
    <w:p w14:paraId="6FE3EA45" w14:textId="77777777" w:rsidR="009B4FC3" w:rsidRDefault="009B4FC3" w:rsidP="00B9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0">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IDFont+F4">
    <w:panose1 w:val="00000000000000000000"/>
    <w:charset w:val="88"/>
    <w:family w:val="auto"/>
    <w:notTrueType/>
    <w:pitch w:val="default"/>
    <w:sig w:usb0="00000003" w:usb1="08080000" w:usb2="00000010" w:usb3="00000000" w:csb0="00100001" w:csb1="00000000"/>
  </w:font>
  <w:font w:name="CIDFont+F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E5F43" w14:textId="39C046AA" w:rsidR="00A34CE9" w:rsidRPr="00A34CE9" w:rsidRDefault="008E5641" w:rsidP="009D38C1">
    <w:pPr>
      <w:pStyle w:val="Pidipagina"/>
      <w:tabs>
        <w:tab w:val="left" w:pos="2410"/>
      </w:tabs>
      <w:ind w:left="1843"/>
      <w:rPr>
        <w:rFonts w:ascii="Calibri" w:hAnsi="Calibri" w:cs="Calibri"/>
        <w:color w:val="5E5E5E"/>
        <w:sz w:val="18"/>
        <w:szCs w:val="18"/>
      </w:rPr>
    </w:pPr>
    <w:r w:rsidRPr="00784759">
      <w:rPr>
        <w:rFonts w:ascii="Calibri" w:hAnsi="Calibri" w:cs="Calibri"/>
        <w:noProof/>
        <w:color w:val="5E5E5E"/>
        <w:sz w:val="18"/>
        <w:szCs w:val="18"/>
        <w:lang w:eastAsia="it-IT"/>
      </w:rPr>
      <w:drawing>
        <wp:anchor distT="0" distB="0" distL="114300" distR="114300" simplePos="0" relativeHeight="251661312" behindDoc="0" locked="0" layoutInCell="1" allowOverlap="1" wp14:anchorId="445B5745" wp14:editId="7D403F44">
          <wp:simplePos x="0" y="0"/>
          <wp:positionH relativeFrom="margin">
            <wp:posOffset>4916170</wp:posOffset>
          </wp:positionH>
          <wp:positionV relativeFrom="margin">
            <wp:posOffset>7687582</wp:posOffset>
          </wp:positionV>
          <wp:extent cx="802640" cy="342265"/>
          <wp:effectExtent l="0" t="0" r="0" b="635"/>
          <wp:wrapSquare wrapText="bothSides"/>
          <wp:docPr id="40" name="Immagine 40"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02640" cy="342265"/>
                  </a:xfrm>
                  <a:prstGeom prst="rect">
                    <a:avLst/>
                  </a:prstGeom>
                </pic:spPr>
              </pic:pic>
            </a:graphicData>
          </a:graphic>
          <wp14:sizeRelH relativeFrom="margin">
            <wp14:pctWidth>0</wp14:pctWidth>
          </wp14:sizeRelH>
          <wp14:sizeRelV relativeFrom="margin">
            <wp14:pctHeight>0</wp14:pctHeight>
          </wp14:sizeRelV>
        </wp:anchor>
      </w:drawing>
    </w:r>
    <w:r w:rsidR="00A05FB5">
      <w:rPr>
        <w:rFonts w:ascii="Calibri" w:hAnsi="Calibri" w:cs="Calibri"/>
        <w:noProof/>
        <w:color w:val="5E5E5E"/>
        <w:sz w:val="18"/>
        <w:szCs w:val="18"/>
        <w:lang w:eastAsia="it-IT"/>
      </w:rPr>
      <w:drawing>
        <wp:anchor distT="0" distB="0" distL="114300" distR="114300" simplePos="0" relativeHeight="251663360" behindDoc="1" locked="0" layoutInCell="1" allowOverlap="1" wp14:anchorId="3BF0783D" wp14:editId="59BE1677">
          <wp:simplePos x="0" y="0"/>
          <wp:positionH relativeFrom="margin">
            <wp:posOffset>-64135</wp:posOffset>
          </wp:positionH>
          <wp:positionV relativeFrom="paragraph">
            <wp:posOffset>1905</wp:posOffset>
          </wp:positionV>
          <wp:extent cx="1113155" cy="422910"/>
          <wp:effectExtent l="0" t="0" r="0" b="0"/>
          <wp:wrapTight wrapText="bothSides">
            <wp:wrapPolygon edited="0">
              <wp:start x="2588" y="0"/>
              <wp:lineTo x="0" y="2919"/>
              <wp:lineTo x="0" y="12649"/>
              <wp:lineTo x="370" y="16541"/>
              <wp:lineTo x="1848" y="20432"/>
              <wp:lineTo x="2588" y="20432"/>
              <wp:lineTo x="5175" y="20432"/>
              <wp:lineTo x="14416" y="20432"/>
              <wp:lineTo x="18483" y="18486"/>
              <wp:lineTo x="21070" y="14595"/>
              <wp:lineTo x="20701" y="7784"/>
              <wp:lineTo x="5175" y="0"/>
              <wp:lineTo x="2588" y="0"/>
            </wp:wrapPolygon>
          </wp:wrapTight>
          <wp:docPr id="2"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13155" cy="422910"/>
                  </a:xfrm>
                  <a:prstGeom prst="rect">
                    <a:avLst/>
                  </a:prstGeom>
                </pic:spPr>
              </pic:pic>
            </a:graphicData>
          </a:graphic>
          <wp14:sizeRelH relativeFrom="margin">
            <wp14:pctWidth>0</wp14:pctWidth>
          </wp14:sizeRelH>
          <wp14:sizeRelV relativeFrom="margin">
            <wp14:pctHeight>0</wp14:pctHeight>
          </wp14:sizeRelV>
        </wp:anchor>
      </w:drawing>
    </w:r>
    <w:r w:rsidR="0018183C">
      <w:rPr>
        <w:rFonts w:ascii="Calibri" w:hAnsi="Calibri" w:cs="Calibri"/>
        <w:color w:val="5E5E5E"/>
        <w:sz w:val="18"/>
        <w:szCs w:val="18"/>
      </w:rPr>
      <w:t xml:space="preserve"> </w:t>
    </w:r>
    <w:r>
      <w:rPr>
        <w:rFonts w:ascii="Calibri" w:hAnsi="Calibri" w:cs="Calibri"/>
        <w:color w:val="5E5E5E"/>
        <w:sz w:val="18"/>
        <w:szCs w:val="18"/>
      </w:rPr>
      <w:t>Istituto Tumori “Giovanni Paolo II” di Bari</w:t>
    </w:r>
  </w:p>
  <w:p w14:paraId="7ABEC2E9" w14:textId="18A99216" w:rsidR="00960C61" w:rsidRPr="007913CB" w:rsidRDefault="008E5641" w:rsidP="009D38C1">
    <w:pPr>
      <w:spacing w:after="0" w:line="240" w:lineRule="auto"/>
      <w:ind w:left="1843"/>
      <w:rPr>
        <w:rFonts w:ascii="Calibri" w:hAnsi="Calibri" w:cs="Arial"/>
        <w:b/>
        <w:color w:val="948A54"/>
        <w:sz w:val="20"/>
        <w:szCs w:val="20"/>
      </w:rPr>
    </w:pPr>
    <w:r>
      <w:rPr>
        <w:rFonts w:ascii="Calibri" w:hAnsi="Calibri" w:cs="Calibri"/>
        <w:color w:val="5E5E5E"/>
        <w:sz w:val="18"/>
        <w:szCs w:val="18"/>
      </w:rPr>
      <w:t>Viale Orazio Flacco n. 65 - 70125 – Bari</w:t>
    </w:r>
    <w:r w:rsidR="00960C61">
      <w:rPr>
        <w:rFonts w:ascii="Calibri" w:hAnsi="Calibri" w:cs="Calibri"/>
        <w:color w:val="5E5E5E"/>
        <w:sz w:val="18"/>
        <w:szCs w:val="18"/>
      </w:rPr>
      <w:t xml:space="preserve"> - </w:t>
    </w:r>
    <w:bookmarkStart w:id="1" w:name="_Hlk82076650"/>
    <w:r w:rsidR="00960C61" w:rsidRPr="00960C61">
      <w:rPr>
        <w:rFonts w:ascii="Calibri" w:hAnsi="Calibri" w:cs="Calibri"/>
        <w:color w:val="5E5E5E"/>
        <w:sz w:val="18"/>
        <w:szCs w:val="18"/>
      </w:rPr>
      <w:t>P.I. 00727270720</w:t>
    </w:r>
    <w:bookmarkEnd w:id="1"/>
  </w:p>
  <w:p w14:paraId="2A97E0E0" w14:textId="186D744B" w:rsidR="002B4393" w:rsidRDefault="008A1155" w:rsidP="009D38C1">
    <w:pPr>
      <w:pStyle w:val="Pidipagina"/>
      <w:tabs>
        <w:tab w:val="left" w:pos="2410"/>
      </w:tabs>
      <w:ind w:left="1843"/>
      <w:rPr>
        <w:rFonts w:ascii="Calibri" w:hAnsi="Calibri" w:cs="Calibri"/>
        <w:color w:val="5E5E5E"/>
        <w:sz w:val="18"/>
        <w:szCs w:val="18"/>
      </w:rPr>
    </w:pPr>
    <w:r>
      <w:rPr>
        <w:rFonts w:ascii="Calibri" w:hAnsi="Calibri" w:cs="Calibri"/>
        <w:color w:val="5E5E5E"/>
        <w:sz w:val="18"/>
        <w:szCs w:val="18"/>
      </w:rPr>
      <w:t>S.S.D.</w:t>
    </w:r>
    <w:r w:rsidR="007D553B">
      <w:rPr>
        <w:rFonts w:ascii="Calibri" w:hAnsi="Calibri" w:cs="Calibri"/>
        <w:color w:val="5E5E5E"/>
        <w:sz w:val="18"/>
        <w:szCs w:val="18"/>
      </w:rPr>
      <w:t xml:space="preserve"> Patrimonio, Appalti </w:t>
    </w:r>
    <w:r>
      <w:rPr>
        <w:rFonts w:ascii="Calibri" w:hAnsi="Calibri" w:cs="Calibri"/>
        <w:color w:val="5E5E5E"/>
        <w:sz w:val="18"/>
        <w:szCs w:val="18"/>
      </w:rPr>
      <w:t>e Contratti</w:t>
    </w:r>
  </w:p>
  <w:p w14:paraId="010C75EF" w14:textId="1F6D2828" w:rsidR="008E5641" w:rsidRPr="00A34CE9" w:rsidRDefault="008E5641" w:rsidP="008A1155">
    <w:pPr>
      <w:pStyle w:val="Pidipagina"/>
      <w:tabs>
        <w:tab w:val="left" w:pos="1778"/>
      </w:tabs>
      <w:ind w:left="1843"/>
      <w:rPr>
        <w:rFonts w:ascii="Calibri" w:hAnsi="Calibri" w:cs="Calibri"/>
        <w:color w:val="5E5E5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7AADD" w14:textId="77777777" w:rsidR="009B4FC3" w:rsidRDefault="009B4FC3" w:rsidP="00B9735E">
      <w:pPr>
        <w:spacing w:after="0" w:line="240" w:lineRule="auto"/>
      </w:pPr>
      <w:r>
        <w:separator/>
      </w:r>
    </w:p>
  </w:footnote>
  <w:footnote w:type="continuationSeparator" w:id="0">
    <w:p w14:paraId="6E7CBF63" w14:textId="77777777" w:rsidR="009B4FC3" w:rsidRDefault="009B4FC3" w:rsidP="00B9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A849" w14:textId="77777777" w:rsidR="00A34CE9" w:rsidRDefault="00A34CE9" w:rsidP="00A34CE9">
    <w:pPr>
      <w:pStyle w:val="Intestazione"/>
    </w:pPr>
  </w:p>
  <w:p w14:paraId="1034CAE5" w14:textId="547E4531" w:rsidR="00B9735E" w:rsidRDefault="00B9735E" w:rsidP="00A34CE9">
    <w:pPr>
      <w:pStyle w:val="Intestazione"/>
      <w:ind w:left="-284"/>
    </w:pPr>
    <w:r>
      <w:rPr>
        <w:noProof/>
        <w:lang w:eastAsia="it-IT"/>
      </w:rPr>
      <mc:AlternateContent>
        <mc:Choice Requires="wps">
          <w:drawing>
            <wp:anchor distT="45720" distB="45720" distL="114300" distR="114300" simplePos="0" relativeHeight="251659264" behindDoc="0" locked="0" layoutInCell="1" allowOverlap="1" wp14:anchorId="48E7CDFF" wp14:editId="6729C429">
              <wp:simplePos x="0" y="0"/>
              <wp:positionH relativeFrom="margin">
                <wp:posOffset>2767965</wp:posOffset>
              </wp:positionH>
              <wp:positionV relativeFrom="paragraph">
                <wp:posOffset>347980</wp:posOffset>
              </wp:positionV>
              <wp:extent cx="3228975" cy="279400"/>
              <wp:effectExtent l="0" t="0" r="28575"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79400"/>
                      </a:xfrm>
                      <a:prstGeom prst="rect">
                        <a:avLst/>
                      </a:prstGeom>
                      <a:solidFill>
                        <a:srgbClr val="FFFFFF"/>
                      </a:solidFill>
                      <a:ln w="9525">
                        <a:solidFill>
                          <a:schemeClr val="bg1"/>
                        </a:solidFill>
                        <a:miter lim="800000"/>
                        <a:headEnd/>
                        <a:tailEnd/>
                      </a:ln>
                    </wps:spPr>
                    <wps:txbx>
                      <w:txbxContent>
                        <w:p w14:paraId="137ADC63" w14:textId="1F610BAB" w:rsidR="00B9735E" w:rsidRPr="00DC313F" w:rsidRDefault="008A1155" w:rsidP="008A1155">
                          <w:pPr>
                            <w:jc w:val="right"/>
                            <w:rPr>
                              <w:b/>
                              <w:bCs/>
                              <w:color w:val="CC858A"/>
                              <w:sz w:val="24"/>
                              <w:szCs w:val="24"/>
                            </w:rPr>
                          </w:pPr>
                          <w:r>
                            <w:rPr>
                              <w:b/>
                              <w:bCs/>
                              <w:color w:val="CC858A"/>
                              <w:sz w:val="24"/>
                              <w:szCs w:val="24"/>
                            </w:rPr>
                            <w:t xml:space="preserve">S.S.D. </w:t>
                          </w:r>
                          <w:r w:rsidR="007D553B">
                            <w:rPr>
                              <w:b/>
                              <w:bCs/>
                              <w:color w:val="CC858A"/>
                              <w:sz w:val="24"/>
                              <w:szCs w:val="24"/>
                            </w:rPr>
                            <w:t xml:space="preserve">Patrimonio, </w:t>
                          </w:r>
                          <w:r w:rsidR="00A33ECE">
                            <w:rPr>
                              <w:b/>
                              <w:bCs/>
                              <w:color w:val="CC858A"/>
                              <w:sz w:val="24"/>
                              <w:szCs w:val="24"/>
                            </w:rPr>
                            <w:t>Appalti e Contratti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7CDFF" id="_x0000_t202" coordsize="21600,21600" o:spt="202" path="m,l,21600r21600,l21600,xe">
              <v:stroke joinstyle="miter"/>
              <v:path gradientshapeok="t" o:connecttype="rect"/>
            </v:shapetype>
            <v:shape id="Casella di testo 2" o:spid="_x0000_s1026" type="#_x0000_t202" style="position:absolute;left:0;text-align:left;margin-left:217.95pt;margin-top:27.4pt;width:254.25pt;height: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" strokecolor="white [3212]">
              <v:textbox>
                <w:txbxContent>
                  <w:p w14:paraId="137ADC63" w14:textId="1F610BAB" w:rsidR="00B9735E" w:rsidRPr="00DC313F" w:rsidRDefault="008A1155" w:rsidP="008A1155">
                    <w:pPr>
                      <w:jc w:val="right"/>
                      <w:rPr>
                        <w:b/>
                        <w:bCs/>
                        <w:color w:val="CC858A"/>
                        <w:sz w:val="24"/>
                        <w:szCs w:val="24"/>
                      </w:rPr>
                    </w:pPr>
                    <w:r>
                      <w:rPr>
                        <w:b/>
                        <w:bCs/>
                        <w:color w:val="CC858A"/>
                        <w:sz w:val="24"/>
                        <w:szCs w:val="24"/>
                      </w:rPr>
                      <w:t xml:space="preserve">S.S.D. </w:t>
                    </w:r>
                    <w:r w:rsidR="007D553B">
                      <w:rPr>
                        <w:b/>
                        <w:bCs/>
                        <w:color w:val="CC858A"/>
                        <w:sz w:val="24"/>
                        <w:szCs w:val="24"/>
                      </w:rPr>
                      <w:t xml:space="preserve">Patrimonio, </w:t>
                    </w:r>
                    <w:r w:rsidR="00A33ECE">
                      <w:rPr>
                        <w:b/>
                        <w:bCs/>
                        <w:color w:val="CC858A"/>
                        <w:sz w:val="24"/>
                        <w:szCs w:val="24"/>
                      </w:rPr>
                      <w:t>Appalti e Contratti</w:t>
                    </w:r>
                  </w:p>
                </w:txbxContent>
              </v:textbox>
              <w10:wrap type="square" anchorx="margin"/>
            </v:shape>
          </w:pict>
        </mc:Fallback>
      </mc:AlternateContent>
    </w:r>
    <w:r w:rsidR="00576D6A" w:rsidRPr="00A53554">
      <w:rPr>
        <w:noProof/>
        <w:lang w:eastAsia="it-IT"/>
      </w:rPr>
      <w:drawing>
        <wp:inline distT="0" distB="0" distL="0" distR="0" wp14:anchorId="0B314D48" wp14:editId="449E60FB">
          <wp:extent cx="2695944" cy="648327"/>
          <wp:effectExtent l="0" t="0" r="0" b="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2944007" cy="707982"/>
                  </a:xfrm>
                  <a:prstGeom prst="rect">
                    <a:avLst/>
                  </a:prstGeom>
                </pic:spPr>
              </pic:pic>
            </a:graphicData>
          </a:graphic>
        </wp:inline>
      </w:drawing>
    </w:r>
  </w:p>
  <w:p w14:paraId="22AD95D8" w14:textId="15ABD3D0" w:rsidR="00B9735E" w:rsidRPr="00B9735E" w:rsidRDefault="00B9735E" w:rsidP="008C23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0" w:hAnsi="0" w:cs="0"/>
        <w:sz w:val="24"/>
      </w:rPr>
    </w:lvl>
    <w:lvl w:ilvl="1">
      <w:start w:val="1"/>
      <w:numFmt w:val="bullet"/>
      <w:lvlText w:val="o"/>
      <w:lvlJc w:val="left"/>
      <w:pPr>
        <w:tabs>
          <w:tab w:val="num" w:pos="0"/>
        </w:tabs>
        <w:ind w:left="1440" w:hanging="360"/>
      </w:pPr>
      <w:rPr>
        <w:rFonts w:ascii="0" w:hAnsi="0" w:cs="0"/>
      </w:rPr>
    </w:lvl>
    <w:lvl w:ilvl="2">
      <w:start w:val="1"/>
      <w:numFmt w:val="bullet"/>
      <w:lvlText w:val=""/>
      <w:lvlJc w:val="left"/>
      <w:pPr>
        <w:tabs>
          <w:tab w:val="num" w:pos="0"/>
        </w:tabs>
        <w:ind w:left="2160" w:hanging="360"/>
      </w:pPr>
      <w:rPr>
        <w:rFonts w:ascii="0" w:hAnsi="0" w:cs="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0" w:hAnsi="0" w:cs="0"/>
      </w:rPr>
    </w:lvl>
    <w:lvl w:ilvl="5">
      <w:start w:val="1"/>
      <w:numFmt w:val="bullet"/>
      <w:lvlText w:val=""/>
      <w:lvlJc w:val="left"/>
      <w:pPr>
        <w:tabs>
          <w:tab w:val="num" w:pos="0"/>
        </w:tabs>
        <w:ind w:left="4320" w:hanging="360"/>
      </w:pPr>
      <w:rPr>
        <w:rFonts w:ascii="0" w:hAnsi="0" w:cs="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0" w:hAnsi="0" w:cs="0"/>
      </w:rPr>
    </w:lvl>
    <w:lvl w:ilvl="8">
      <w:start w:val="1"/>
      <w:numFmt w:val="bullet"/>
      <w:lvlText w:val=""/>
      <w:lvlJc w:val="left"/>
      <w:pPr>
        <w:tabs>
          <w:tab w:val="num" w:pos="0"/>
        </w:tabs>
        <w:ind w:left="6480" w:hanging="360"/>
      </w:pPr>
      <w:rPr>
        <w:rFonts w:ascii="0" w:hAnsi="0" w:cs="0"/>
      </w:rPr>
    </w:lvl>
  </w:abstractNum>
  <w:abstractNum w:abstractNumId="1" w15:restartNumberingAfterBreak="0">
    <w:nsid w:val="00000003"/>
    <w:multiLevelType w:val="multilevel"/>
    <w:tmpl w:val="00000003"/>
    <w:name w:val="WW8Num3"/>
    <w:lvl w:ilvl="0">
      <w:start w:val="1"/>
      <w:numFmt w:val="bullet"/>
      <w:lvlText w:val="o"/>
      <w:lvlJc w:val="left"/>
      <w:pPr>
        <w:tabs>
          <w:tab w:val="num" w:pos="0"/>
        </w:tabs>
        <w:ind w:left="720" w:hanging="360"/>
      </w:pPr>
      <w:rPr>
        <w:rFonts w:ascii="0" w:hAnsi="0" w:cs="0"/>
        <w:sz w:val="24"/>
      </w:rPr>
    </w:lvl>
    <w:lvl w:ilvl="1">
      <w:start w:val="1"/>
      <w:numFmt w:val="bullet"/>
      <w:lvlText w:val="o"/>
      <w:lvlJc w:val="left"/>
      <w:pPr>
        <w:tabs>
          <w:tab w:val="num" w:pos="0"/>
        </w:tabs>
        <w:ind w:left="1440" w:hanging="360"/>
      </w:pPr>
      <w:rPr>
        <w:rFonts w:ascii="0" w:hAnsi="0" w:cs="0"/>
      </w:rPr>
    </w:lvl>
    <w:lvl w:ilvl="2">
      <w:start w:val="1"/>
      <w:numFmt w:val="bullet"/>
      <w:lvlText w:val=""/>
      <w:lvlJc w:val="left"/>
      <w:pPr>
        <w:tabs>
          <w:tab w:val="num" w:pos="0"/>
        </w:tabs>
        <w:ind w:left="2160" w:hanging="360"/>
      </w:pPr>
      <w:rPr>
        <w:rFonts w:ascii="0" w:hAnsi="0" w:cs="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0" w:hAnsi="0" w:cs="0"/>
      </w:rPr>
    </w:lvl>
    <w:lvl w:ilvl="5">
      <w:start w:val="1"/>
      <w:numFmt w:val="bullet"/>
      <w:lvlText w:val=""/>
      <w:lvlJc w:val="left"/>
      <w:pPr>
        <w:tabs>
          <w:tab w:val="num" w:pos="0"/>
        </w:tabs>
        <w:ind w:left="4320" w:hanging="360"/>
      </w:pPr>
      <w:rPr>
        <w:rFonts w:ascii="0" w:hAnsi="0" w:cs="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0" w:hAnsi="0" w:cs="0"/>
      </w:rPr>
    </w:lvl>
    <w:lvl w:ilvl="8">
      <w:start w:val="1"/>
      <w:numFmt w:val="bullet"/>
      <w:lvlText w:val=""/>
      <w:lvlJc w:val="left"/>
      <w:pPr>
        <w:tabs>
          <w:tab w:val="num" w:pos="0"/>
        </w:tabs>
        <w:ind w:left="6480" w:hanging="360"/>
      </w:pPr>
      <w:rPr>
        <w:rFonts w:ascii="0" w:hAnsi="0" w:cs="0"/>
      </w:rPr>
    </w:lvl>
  </w:abstractNum>
  <w:abstractNum w:abstractNumId="2" w15:restartNumberingAfterBreak="0">
    <w:nsid w:val="0F34004C"/>
    <w:multiLevelType w:val="hybridMultilevel"/>
    <w:tmpl w:val="08ECBC42"/>
    <w:lvl w:ilvl="0" w:tplc="C652EBBA">
      <w:start w:val="1"/>
      <w:numFmt w:val="decimal"/>
      <w:lvlText w:val="%1."/>
      <w:lvlJc w:val="left"/>
      <w:pPr>
        <w:ind w:left="2520" w:hanging="360"/>
      </w:pPr>
      <w:rPr>
        <w:b w:val="0"/>
      </w:rPr>
    </w:lvl>
    <w:lvl w:ilvl="1" w:tplc="04100003">
      <w:start w:val="1"/>
      <w:numFmt w:val="bullet"/>
      <w:lvlText w:val="o"/>
      <w:lvlJc w:val="left"/>
      <w:pPr>
        <w:ind w:left="3240" w:hanging="360"/>
      </w:pPr>
      <w:rPr>
        <w:rFonts w:ascii="Courier New" w:hAnsi="Courier New" w:cs="Courier New" w:hint="default"/>
      </w:rPr>
    </w:lvl>
    <w:lvl w:ilvl="2" w:tplc="04100005">
      <w:start w:val="1"/>
      <w:numFmt w:val="bullet"/>
      <w:lvlText w:val=""/>
      <w:lvlJc w:val="left"/>
      <w:pPr>
        <w:ind w:left="3960" w:hanging="360"/>
      </w:pPr>
      <w:rPr>
        <w:rFonts w:ascii="Wingdings" w:hAnsi="Wingdings" w:hint="default"/>
      </w:rPr>
    </w:lvl>
    <w:lvl w:ilvl="3" w:tplc="04100001">
      <w:start w:val="1"/>
      <w:numFmt w:val="bullet"/>
      <w:lvlText w:val=""/>
      <w:lvlJc w:val="left"/>
      <w:pPr>
        <w:ind w:left="4680" w:hanging="360"/>
      </w:pPr>
      <w:rPr>
        <w:rFonts w:ascii="Symbol" w:hAnsi="Symbol" w:hint="default"/>
      </w:rPr>
    </w:lvl>
    <w:lvl w:ilvl="4" w:tplc="04100003">
      <w:start w:val="1"/>
      <w:numFmt w:val="bullet"/>
      <w:lvlText w:val="o"/>
      <w:lvlJc w:val="left"/>
      <w:pPr>
        <w:ind w:left="5400" w:hanging="360"/>
      </w:pPr>
      <w:rPr>
        <w:rFonts w:ascii="Courier New" w:hAnsi="Courier New" w:cs="Courier New" w:hint="default"/>
      </w:rPr>
    </w:lvl>
    <w:lvl w:ilvl="5" w:tplc="04100005">
      <w:start w:val="1"/>
      <w:numFmt w:val="bullet"/>
      <w:lvlText w:val=""/>
      <w:lvlJc w:val="left"/>
      <w:pPr>
        <w:ind w:left="6120" w:hanging="360"/>
      </w:pPr>
      <w:rPr>
        <w:rFonts w:ascii="Wingdings" w:hAnsi="Wingdings" w:hint="default"/>
      </w:rPr>
    </w:lvl>
    <w:lvl w:ilvl="6" w:tplc="04100001">
      <w:start w:val="1"/>
      <w:numFmt w:val="bullet"/>
      <w:lvlText w:val=""/>
      <w:lvlJc w:val="left"/>
      <w:pPr>
        <w:ind w:left="6840" w:hanging="360"/>
      </w:pPr>
      <w:rPr>
        <w:rFonts w:ascii="Symbol" w:hAnsi="Symbol" w:hint="default"/>
      </w:rPr>
    </w:lvl>
    <w:lvl w:ilvl="7" w:tplc="04100003">
      <w:start w:val="1"/>
      <w:numFmt w:val="bullet"/>
      <w:lvlText w:val="o"/>
      <w:lvlJc w:val="left"/>
      <w:pPr>
        <w:ind w:left="7560" w:hanging="360"/>
      </w:pPr>
      <w:rPr>
        <w:rFonts w:ascii="Courier New" w:hAnsi="Courier New" w:cs="Courier New" w:hint="default"/>
      </w:rPr>
    </w:lvl>
    <w:lvl w:ilvl="8" w:tplc="04100005">
      <w:start w:val="1"/>
      <w:numFmt w:val="bullet"/>
      <w:lvlText w:val=""/>
      <w:lvlJc w:val="left"/>
      <w:pPr>
        <w:ind w:left="8280" w:hanging="360"/>
      </w:pPr>
      <w:rPr>
        <w:rFonts w:ascii="Wingdings" w:hAnsi="Wingdings" w:hint="default"/>
      </w:rPr>
    </w:lvl>
  </w:abstractNum>
  <w:abstractNum w:abstractNumId="3" w15:restartNumberingAfterBreak="0">
    <w:nsid w:val="15DC40D6"/>
    <w:multiLevelType w:val="hybridMultilevel"/>
    <w:tmpl w:val="37263D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E64093"/>
    <w:multiLevelType w:val="hybridMultilevel"/>
    <w:tmpl w:val="27544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932545"/>
    <w:multiLevelType w:val="multilevel"/>
    <w:tmpl w:val="0846AF4E"/>
    <w:lvl w:ilvl="0">
      <w:start w:val="1"/>
      <w:numFmt w:val="bullet"/>
      <w:lvlText w:val=""/>
      <w:lvlJc w:val="left"/>
      <w:pPr>
        <w:tabs>
          <w:tab w:val="num" w:pos="0"/>
        </w:tabs>
        <w:ind w:left="720" w:hanging="360"/>
      </w:pPr>
      <w:rPr>
        <w:rFonts w:ascii="Wingdings" w:hAnsi="Wingdings" w:hint="default"/>
        <w:sz w:val="24"/>
      </w:rPr>
    </w:lvl>
    <w:lvl w:ilvl="1">
      <w:start w:val="1"/>
      <w:numFmt w:val="bullet"/>
      <w:lvlText w:val="o"/>
      <w:lvlJc w:val="left"/>
      <w:pPr>
        <w:tabs>
          <w:tab w:val="num" w:pos="0"/>
        </w:tabs>
        <w:ind w:left="1440" w:hanging="360"/>
      </w:pPr>
      <w:rPr>
        <w:rFonts w:ascii="0" w:hAnsi="0" w:cs="0"/>
      </w:rPr>
    </w:lvl>
    <w:lvl w:ilvl="2">
      <w:start w:val="1"/>
      <w:numFmt w:val="bullet"/>
      <w:lvlText w:val=""/>
      <w:lvlJc w:val="left"/>
      <w:pPr>
        <w:tabs>
          <w:tab w:val="num" w:pos="0"/>
        </w:tabs>
        <w:ind w:left="2160" w:hanging="360"/>
      </w:pPr>
      <w:rPr>
        <w:rFonts w:ascii="0" w:hAnsi="0" w:cs="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0" w:hAnsi="0" w:cs="0"/>
      </w:rPr>
    </w:lvl>
    <w:lvl w:ilvl="5">
      <w:start w:val="1"/>
      <w:numFmt w:val="bullet"/>
      <w:lvlText w:val=""/>
      <w:lvlJc w:val="left"/>
      <w:pPr>
        <w:tabs>
          <w:tab w:val="num" w:pos="0"/>
        </w:tabs>
        <w:ind w:left="4320" w:hanging="360"/>
      </w:pPr>
      <w:rPr>
        <w:rFonts w:ascii="0" w:hAnsi="0" w:cs="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0" w:hAnsi="0" w:cs="0"/>
      </w:rPr>
    </w:lvl>
    <w:lvl w:ilvl="8">
      <w:start w:val="1"/>
      <w:numFmt w:val="bullet"/>
      <w:lvlText w:val=""/>
      <w:lvlJc w:val="left"/>
      <w:pPr>
        <w:tabs>
          <w:tab w:val="num" w:pos="0"/>
        </w:tabs>
        <w:ind w:left="6480" w:hanging="360"/>
      </w:pPr>
      <w:rPr>
        <w:rFonts w:ascii="0" w:hAnsi="0" w:cs="0"/>
      </w:rPr>
    </w:lvl>
  </w:abstractNum>
  <w:abstractNum w:abstractNumId="6" w15:restartNumberingAfterBreak="0">
    <w:nsid w:val="42685BD3"/>
    <w:multiLevelType w:val="hybridMultilevel"/>
    <w:tmpl w:val="E19EED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889733E"/>
    <w:multiLevelType w:val="hybridMultilevel"/>
    <w:tmpl w:val="29144D2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E12C16"/>
    <w:multiLevelType w:val="hybridMultilevel"/>
    <w:tmpl w:val="CE2AAA7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61F8E088">
      <w:numFmt w:val="bullet"/>
      <w:lvlText w:val="-"/>
      <w:lvlJc w:val="left"/>
      <w:pPr>
        <w:ind w:left="1800" w:hanging="360"/>
      </w:pPr>
      <w:rPr>
        <w:rFonts w:ascii="CIDFont+F1" w:eastAsiaTheme="minorHAnsi" w:hAnsi="CIDFont+F1" w:cs="CIDFont+F1"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2C6A00"/>
    <w:multiLevelType w:val="hybridMultilevel"/>
    <w:tmpl w:val="8EAE1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C938B7"/>
    <w:multiLevelType w:val="hybridMultilevel"/>
    <w:tmpl w:val="7FDA7496"/>
    <w:lvl w:ilvl="0" w:tplc="818094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C10935"/>
    <w:multiLevelType w:val="hybridMultilevel"/>
    <w:tmpl w:val="BFBAF986"/>
    <w:lvl w:ilvl="0" w:tplc="9CCCD45E">
      <w:numFmt w:val="bullet"/>
      <w:lvlText w:val=""/>
      <w:lvlJc w:val="left"/>
      <w:pPr>
        <w:ind w:left="720" w:hanging="360"/>
      </w:pPr>
      <w:rPr>
        <w:rFonts w:ascii="CIDFont+F4" w:eastAsia="CIDFont+F4" w:hAnsi="CIDFont+F2" w:cs="CIDFont+F4"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1CD20EF"/>
    <w:multiLevelType w:val="hybridMultilevel"/>
    <w:tmpl w:val="2DCAF5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516269419">
    <w:abstractNumId w:val="4"/>
  </w:num>
  <w:num w:numId="2" w16cid:durableId="1885289169">
    <w:abstractNumId w:val="10"/>
  </w:num>
  <w:num w:numId="3" w16cid:durableId="1545556307">
    <w:abstractNumId w:val="6"/>
  </w:num>
  <w:num w:numId="4" w16cid:durableId="1250772753">
    <w:abstractNumId w:val="9"/>
  </w:num>
  <w:num w:numId="5" w16cid:durableId="2016298289">
    <w:abstractNumId w:val="8"/>
  </w:num>
  <w:num w:numId="6" w16cid:durableId="801457648">
    <w:abstractNumId w:val="11"/>
  </w:num>
  <w:num w:numId="7" w16cid:durableId="1507743042">
    <w:abstractNumId w:val="12"/>
  </w:num>
  <w:num w:numId="8" w16cid:durableId="465200347">
    <w:abstractNumId w:val="3"/>
  </w:num>
  <w:num w:numId="9" w16cid:durableId="789669702">
    <w:abstractNumId w:val="2"/>
    <w:lvlOverride w:ilvl="0">
      <w:startOverride w:val="1"/>
    </w:lvlOverride>
    <w:lvlOverride w:ilvl="1"/>
    <w:lvlOverride w:ilvl="2"/>
    <w:lvlOverride w:ilvl="3"/>
    <w:lvlOverride w:ilvl="4"/>
    <w:lvlOverride w:ilvl="5"/>
    <w:lvlOverride w:ilvl="6"/>
    <w:lvlOverride w:ilvl="7"/>
    <w:lvlOverride w:ilvl="8"/>
  </w:num>
  <w:num w:numId="10" w16cid:durableId="403647852">
    <w:abstractNumId w:val="7"/>
  </w:num>
  <w:num w:numId="11" w16cid:durableId="1086072770">
    <w:abstractNumId w:val="0"/>
  </w:num>
  <w:num w:numId="12" w16cid:durableId="1933858227">
    <w:abstractNumId w:val="1"/>
  </w:num>
  <w:num w:numId="13" w16cid:durableId="1800294246">
    <w:abstractNumId w:val="2"/>
  </w:num>
  <w:num w:numId="14" w16cid:durableId="1611010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5E"/>
    <w:rsid w:val="000009E9"/>
    <w:rsid w:val="00003A6E"/>
    <w:rsid w:val="00006943"/>
    <w:rsid w:val="000133F4"/>
    <w:rsid w:val="00017D43"/>
    <w:rsid w:val="00017F34"/>
    <w:rsid w:val="0002537D"/>
    <w:rsid w:val="000603C5"/>
    <w:rsid w:val="00064C49"/>
    <w:rsid w:val="000A2F5C"/>
    <w:rsid w:val="000D347E"/>
    <w:rsid w:val="000E16A3"/>
    <w:rsid w:val="00101814"/>
    <w:rsid w:val="0014152D"/>
    <w:rsid w:val="00160EFE"/>
    <w:rsid w:val="001619AB"/>
    <w:rsid w:val="001745AF"/>
    <w:rsid w:val="0018183C"/>
    <w:rsid w:val="00181845"/>
    <w:rsid w:val="001B7612"/>
    <w:rsid w:val="001D435A"/>
    <w:rsid w:val="001E4A86"/>
    <w:rsid w:val="001E54D5"/>
    <w:rsid w:val="00203D3E"/>
    <w:rsid w:val="00217617"/>
    <w:rsid w:val="00221988"/>
    <w:rsid w:val="00222F03"/>
    <w:rsid w:val="002712D9"/>
    <w:rsid w:val="002A55F1"/>
    <w:rsid w:val="002B1BB2"/>
    <w:rsid w:val="002B4393"/>
    <w:rsid w:val="002C0383"/>
    <w:rsid w:val="002D34C8"/>
    <w:rsid w:val="002E5386"/>
    <w:rsid w:val="002E6CDF"/>
    <w:rsid w:val="002F4691"/>
    <w:rsid w:val="00353DBB"/>
    <w:rsid w:val="003B7B92"/>
    <w:rsid w:val="003F59B8"/>
    <w:rsid w:val="00401308"/>
    <w:rsid w:val="00404D9C"/>
    <w:rsid w:val="00420084"/>
    <w:rsid w:val="00423D62"/>
    <w:rsid w:val="00441F37"/>
    <w:rsid w:val="00475B0A"/>
    <w:rsid w:val="0048595F"/>
    <w:rsid w:val="004D3D2C"/>
    <w:rsid w:val="005036A7"/>
    <w:rsid w:val="00536C5F"/>
    <w:rsid w:val="005417CD"/>
    <w:rsid w:val="00547FD2"/>
    <w:rsid w:val="00565352"/>
    <w:rsid w:val="00565B80"/>
    <w:rsid w:val="00567369"/>
    <w:rsid w:val="00576D6A"/>
    <w:rsid w:val="00587CBB"/>
    <w:rsid w:val="00590CEF"/>
    <w:rsid w:val="005B3119"/>
    <w:rsid w:val="005D16D3"/>
    <w:rsid w:val="005D1797"/>
    <w:rsid w:val="005D4B5D"/>
    <w:rsid w:val="00602F5C"/>
    <w:rsid w:val="00607C19"/>
    <w:rsid w:val="00652D01"/>
    <w:rsid w:val="006645A3"/>
    <w:rsid w:val="00675647"/>
    <w:rsid w:val="00682352"/>
    <w:rsid w:val="006C09DA"/>
    <w:rsid w:val="006D31E0"/>
    <w:rsid w:val="0072596E"/>
    <w:rsid w:val="00746366"/>
    <w:rsid w:val="007548B9"/>
    <w:rsid w:val="007660FC"/>
    <w:rsid w:val="007661EA"/>
    <w:rsid w:val="00784759"/>
    <w:rsid w:val="007913CB"/>
    <w:rsid w:val="007A0427"/>
    <w:rsid w:val="007D0F44"/>
    <w:rsid w:val="007D553B"/>
    <w:rsid w:val="007E5C4D"/>
    <w:rsid w:val="00806A4A"/>
    <w:rsid w:val="00810782"/>
    <w:rsid w:val="00821021"/>
    <w:rsid w:val="008225EA"/>
    <w:rsid w:val="0083243C"/>
    <w:rsid w:val="00840725"/>
    <w:rsid w:val="008410BC"/>
    <w:rsid w:val="00843F85"/>
    <w:rsid w:val="00852846"/>
    <w:rsid w:val="00864C3B"/>
    <w:rsid w:val="008877F5"/>
    <w:rsid w:val="008A1155"/>
    <w:rsid w:val="008A1999"/>
    <w:rsid w:val="008A2951"/>
    <w:rsid w:val="008B641D"/>
    <w:rsid w:val="008C2356"/>
    <w:rsid w:val="008E5641"/>
    <w:rsid w:val="008F5884"/>
    <w:rsid w:val="00954D4B"/>
    <w:rsid w:val="00960C61"/>
    <w:rsid w:val="009B13CB"/>
    <w:rsid w:val="009B4FC3"/>
    <w:rsid w:val="009C5572"/>
    <w:rsid w:val="009D38C1"/>
    <w:rsid w:val="009E7241"/>
    <w:rsid w:val="009F4A2F"/>
    <w:rsid w:val="00A05FB5"/>
    <w:rsid w:val="00A2554F"/>
    <w:rsid w:val="00A3079C"/>
    <w:rsid w:val="00A33ECE"/>
    <w:rsid w:val="00A34CE9"/>
    <w:rsid w:val="00A4266B"/>
    <w:rsid w:val="00A47755"/>
    <w:rsid w:val="00A67CD6"/>
    <w:rsid w:val="00A90974"/>
    <w:rsid w:val="00AA648F"/>
    <w:rsid w:val="00AE58CE"/>
    <w:rsid w:val="00AF045E"/>
    <w:rsid w:val="00B16319"/>
    <w:rsid w:val="00B34C02"/>
    <w:rsid w:val="00B42FC3"/>
    <w:rsid w:val="00B44A19"/>
    <w:rsid w:val="00B52680"/>
    <w:rsid w:val="00B72103"/>
    <w:rsid w:val="00B8373C"/>
    <w:rsid w:val="00B95739"/>
    <w:rsid w:val="00B9735E"/>
    <w:rsid w:val="00BB2C6D"/>
    <w:rsid w:val="00BC1E6D"/>
    <w:rsid w:val="00BC2C0E"/>
    <w:rsid w:val="00BD1CF7"/>
    <w:rsid w:val="00C05708"/>
    <w:rsid w:val="00C07463"/>
    <w:rsid w:val="00C2092F"/>
    <w:rsid w:val="00C265C8"/>
    <w:rsid w:val="00C408B3"/>
    <w:rsid w:val="00C4253C"/>
    <w:rsid w:val="00C50F33"/>
    <w:rsid w:val="00C67B44"/>
    <w:rsid w:val="00C867E6"/>
    <w:rsid w:val="00CC0C21"/>
    <w:rsid w:val="00CF26E2"/>
    <w:rsid w:val="00CF6083"/>
    <w:rsid w:val="00D04BEB"/>
    <w:rsid w:val="00D04CA3"/>
    <w:rsid w:val="00D05C35"/>
    <w:rsid w:val="00D23317"/>
    <w:rsid w:val="00D36D07"/>
    <w:rsid w:val="00D641A5"/>
    <w:rsid w:val="00D70110"/>
    <w:rsid w:val="00DA051A"/>
    <w:rsid w:val="00DC313F"/>
    <w:rsid w:val="00DD4911"/>
    <w:rsid w:val="00E00F8B"/>
    <w:rsid w:val="00E1306D"/>
    <w:rsid w:val="00E23A88"/>
    <w:rsid w:val="00E244F8"/>
    <w:rsid w:val="00E46366"/>
    <w:rsid w:val="00E54AD9"/>
    <w:rsid w:val="00E54EB7"/>
    <w:rsid w:val="00E67798"/>
    <w:rsid w:val="00E775D2"/>
    <w:rsid w:val="00E81BF1"/>
    <w:rsid w:val="00E82CBD"/>
    <w:rsid w:val="00E874E7"/>
    <w:rsid w:val="00E93E22"/>
    <w:rsid w:val="00EA349E"/>
    <w:rsid w:val="00EB1442"/>
    <w:rsid w:val="00EF20DC"/>
    <w:rsid w:val="00F03596"/>
    <w:rsid w:val="00F729BE"/>
    <w:rsid w:val="00F94360"/>
    <w:rsid w:val="00F9440F"/>
    <w:rsid w:val="00F94F48"/>
    <w:rsid w:val="00FD6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2CBA"/>
  <w15:docId w15:val="{696BE2F5-5A04-432E-869E-41781A89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56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1CF7"/>
    <w:pPr>
      <w:ind w:left="720"/>
      <w:contextualSpacing/>
    </w:pPr>
  </w:style>
  <w:style w:type="paragraph" w:styleId="Intestazione">
    <w:name w:val="header"/>
    <w:basedOn w:val="Normale"/>
    <w:link w:val="IntestazioneCarattere"/>
    <w:uiPriority w:val="99"/>
    <w:unhideWhenUsed/>
    <w:rsid w:val="00B973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735E"/>
  </w:style>
  <w:style w:type="paragraph" w:styleId="Pidipagina">
    <w:name w:val="footer"/>
    <w:basedOn w:val="Normale"/>
    <w:link w:val="PidipaginaCarattere"/>
    <w:uiPriority w:val="99"/>
    <w:unhideWhenUsed/>
    <w:rsid w:val="00B973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735E"/>
  </w:style>
  <w:style w:type="paragraph" w:styleId="Testofumetto">
    <w:name w:val="Balloon Text"/>
    <w:basedOn w:val="Normale"/>
    <w:link w:val="TestofumettoCarattere"/>
    <w:uiPriority w:val="99"/>
    <w:semiHidden/>
    <w:unhideWhenUsed/>
    <w:rsid w:val="00A33E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3ECE"/>
    <w:rPr>
      <w:rFonts w:ascii="Tahoma" w:hAnsi="Tahoma" w:cs="Tahoma"/>
      <w:sz w:val="16"/>
      <w:szCs w:val="16"/>
    </w:rPr>
  </w:style>
  <w:style w:type="character" w:styleId="Collegamentoipertestuale">
    <w:name w:val="Hyperlink"/>
    <w:basedOn w:val="Carpredefinitoparagrafo"/>
    <w:uiPriority w:val="99"/>
    <w:unhideWhenUsed/>
    <w:rsid w:val="00843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382349">
      <w:bodyDiv w:val="1"/>
      <w:marLeft w:val="0"/>
      <w:marRight w:val="0"/>
      <w:marTop w:val="0"/>
      <w:marBottom w:val="0"/>
      <w:divBdr>
        <w:top w:val="none" w:sz="0" w:space="0" w:color="auto"/>
        <w:left w:val="none" w:sz="0" w:space="0" w:color="auto"/>
        <w:bottom w:val="none" w:sz="0" w:space="0" w:color="auto"/>
        <w:right w:val="none" w:sz="0" w:space="0" w:color="auto"/>
      </w:divBdr>
    </w:div>
    <w:div w:id="1291127847">
      <w:bodyDiv w:val="1"/>
      <w:marLeft w:val="0"/>
      <w:marRight w:val="0"/>
      <w:marTop w:val="0"/>
      <w:marBottom w:val="0"/>
      <w:divBdr>
        <w:top w:val="none" w:sz="0" w:space="0" w:color="auto"/>
        <w:left w:val="none" w:sz="0" w:space="0" w:color="auto"/>
        <w:bottom w:val="none" w:sz="0" w:space="0" w:color="auto"/>
        <w:right w:val="none" w:sz="0" w:space="0" w:color="auto"/>
      </w:divBdr>
    </w:div>
    <w:div w:id="1757746608">
      <w:bodyDiv w:val="1"/>
      <w:marLeft w:val="0"/>
      <w:marRight w:val="0"/>
      <w:marTop w:val="0"/>
      <w:marBottom w:val="0"/>
      <w:divBdr>
        <w:top w:val="none" w:sz="0" w:space="0" w:color="auto"/>
        <w:left w:val="none" w:sz="0" w:space="0" w:color="auto"/>
        <w:bottom w:val="none" w:sz="0" w:space="0" w:color="auto"/>
        <w:right w:val="none" w:sz="0" w:space="0" w:color="auto"/>
      </w:divBdr>
    </w:div>
    <w:div w:id="18875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227F-98C5-42F3-8EBC-145CA687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1321</Words>
  <Characters>7536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Angiulli</dc:creator>
  <cp:lastModifiedBy>m.lavopa@oncologico.bari.it</cp:lastModifiedBy>
  <cp:revision>3</cp:revision>
  <cp:lastPrinted>2024-07-03T14:53:00Z</cp:lastPrinted>
  <dcterms:created xsi:type="dcterms:W3CDTF">2024-12-11T10:41:00Z</dcterms:created>
  <dcterms:modified xsi:type="dcterms:W3CDTF">2024-12-11T10:50:00Z</dcterms:modified>
</cp:coreProperties>
</file>