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9" w:rsidRDefault="00860AB0" w:rsidP="00A303B9">
      <w:pPr>
        <w:jc w:val="center"/>
        <w:rPr>
          <w:b/>
          <w:bCs/>
          <w:color w:val="1F497D"/>
          <w:sz w:val="36"/>
          <w:szCs w:val="36"/>
        </w:rPr>
      </w:pPr>
      <w:bookmarkStart w:id="0" w:name="_GoBack"/>
      <w:bookmarkEnd w:id="0"/>
      <w:r>
        <w:rPr>
          <w:noProof/>
          <w:sz w:val="32"/>
          <w:lang w:eastAsia="it-IT"/>
        </w:rPr>
        <w:drawing>
          <wp:inline distT="0" distB="0" distL="0" distR="0" wp14:anchorId="53D3F334" wp14:editId="0525EA29">
            <wp:extent cx="1409700" cy="8661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SL scontorna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24" cy="9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pStyle w:val="Default"/>
      </w:pPr>
    </w:p>
    <w:p w:rsidR="00A303B9" w:rsidRPr="00A303B9" w:rsidRDefault="00A303B9" w:rsidP="00A303B9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 L’indicatore di tempestività dei pagamenti per l’ASL FOGGIA </w:t>
      </w:r>
      <w:r w:rsidR="00C11E50">
        <w:rPr>
          <w:rFonts w:ascii="Verdana" w:hAnsi="Verdana"/>
          <w:sz w:val="28"/>
          <w:szCs w:val="28"/>
        </w:rPr>
        <w:t xml:space="preserve">relativo al </w:t>
      </w:r>
      <w:r w:rsidR="00687DD9">
        <w:rPr>
          <w:rFonts w:ascii="Verdana" w:hAnsi="Verdana"/>
          <w:b/>
          <w:sz w:val="28"/>
          <w:szCs w:val="28"/>
        </w:rPr>
        <w:t>I</w:t>
      </w:r>
      <w:r w:rsidR="00C93DA4">
        <w:rPr>
          <w:rFonts w:ascii="Verdana" w:hAnsi="Verdana"/>
          <w:b/>
          <w:sz w:val="28"/>
          <w:szCs w:val="28"/>
        </w:rPr>
        <w:t>I</w:t>
      </w:r>
      <w:r w:rsidR="00ED7AFB">
        <w:rPr>
          <w:rFonts w:ascii="Verdana" w:hAnsi="Verdana"/>
          <w:b/>
          <w:sz w:val="28"/>
          <w:szCs w:val="28"/>
        </w:rPr>
        <w:t>° trime</w:t>
      </w:r>
      <w:r w:rsidR="00C11E50" w:rsidRPr="00C11E50">
        <w:rPr>
          <w:rFonts w:ascii="Verdana" w:hAnsi="Verdana"/>
          <w:b/>
          <w:sz w:val="28"/>
          <w:szCs w:val="28"/>
        </w:rPr>
        <w:t xml:space="preserve">stre anno </w:t>
      </w:r>
      <w:r w:rsidR="00687DD9">
        <w:rPr>
          <w:rFonts w:ascii="Verdana" w:hAnsi="Verdana"/>
          <w:b/>
          <w:sz w:val="28"/>
          <w:szCs w:val="28"/>
        </w:rPr>
        <w:t>2018</w:t>
      </w:r>
      <w:r w:rsidRPr="00A303B9">
        <w:rPr>
          <w:rFonts w:ascii="Verdana" w:hAnsi="Verdana"/>
          <w:sz w:val="28"/>
          <w:szCs w:val="28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5D4FAF" w:rsidRDefault="00C93DA4" w:rsidP="005D4F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-10</w:t>
      </w:r>
      <w:r w:rsidR="00860AB0" w:rsidRPr="00860AB0">
        <w:rPr>
          <w:b/>
          <w:sz w:val="40"/>
          <w:szCs w:val="40"/>
        </w:rPr>
        <w:t xml:space="preserve"> giorni</w:t>
      </w:r>
    </w:p>
    <w:sectPr w:rsidR="005D4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9"/>
    <w:rsid w:val="00073BF2"/>
    <w:rsid w:val="00097240"/>
    <w:rsid w:val="00362462"/>
    <w:rsid w:val="00362C46"/>
    <w:rsid w:val="00371D3F"/>
    <w:rsid w:val="003A196F"/>
    <w:rsid w:val="003B7CC4"/>
    <w:rsid w:val="003D0B94"/>
    <w:rsid w:val="00502FDC"/>
    <w:rsid w:val="005D4FAF"/>
    <w:rsid w:val="00687DD9"/>
    <w:rsid w:val="006C045C"/>
    <w:rsid w:val="00860AB0"/>
    <w:rsid w:val="008F2FC7"/>
    <w:rsid w:val="00A303B9"/>
    <w:rsid w:val="00A71028"/>
    <w:rsid w:val="00C11E50"/>
    <w:rsid w:val="00C33693"/>
    <w:rsid w:val="00C37F66"/>
    <w:rsid w:val="00C93DA4"/>
    <w:rsid w:val="00D25E5F"/>
    <w:rsid w:val="00ED7AFB"/>
    <w:rsid w:val="00F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Rachele Cristino</cp:lastModifiedBy>
  <cp:revision>2</cp:revision>
  <dcterms:created xsi:type="dcterms:W3CDTF">2018-07-17T13:18:00Z</dcterms:created>
  <dcterms:modified xsi:type="dcterms:W3CDTF">2018-07-17T13:18:00Z</dcterms:modified>
</cp:coreProperties>
</file>