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E5" w:rsidRDefault="006E2DE5" w:rsidP="00D67520">
      <w:pPr>
        <w:jc w:val="center"/>
      </w:pPr>
    </w:p>
    <w:p w:rsidR="007D2D68" w:rsidRDefault="006E2DE5" w:rsidP="00D67520">
      <w:pPr>
        <w:jc w:val="center"/>
      </w:pPr>
      <w:r>
        <w:t xml:space="preserve">CORSO DI FORMAZIONE AZIENDALE: </w:t>
      </w:r>
      <w:r w:rsidR="009F11F2">
        <w:t>Autismo</w:t>
      </w:r>
      <w:r>
        <w:t xml:space="preserve"> in età adulta</w:t>
      </w:r>
    </w:p>
    <w:p w:rsidR="009F11F2" w:rsidRDefault="009F11F2"/>
    <w:p w:rsidR="009F11F2" w:rsidRDefault="009F11F2">
      <w:r>
        <w:t>I disturbi dello spettro dell’autismo sono una condizione dell’esistenza che, pur essendo diagnosticati in età evolutiva, durano tutta la vita.</w:t>
      </w:r>
    </w:p>
    <w:p w:rsidR="009F11F2" w:rsidRDefault="009F11F2">
      <w:r>
        <w:t xml:space="preserve">La presentazione clinica delle problematiche è funzione sia della gravità della condizione e sia della qualità dei supporti che vengono forniti nelle diverse epoche della vita; le manifestazioni tipiche del quadro cambiano, a loro volta, in funzione dell’età. </w:t>
      </w:r>
    </w:p>
    <w:p w:rsidR="009F11F2" w:rsidRDefault="009F11F2">
      <w:r>
        <w:t>L’autismo, insieme alla disabilità intellettiva, è un grave fattore di rischio per lo sviluppo delle problematiche francamente psicopatologiche le cui manifestazioni sono molto diverse dai quadri clinici cui gli psichiatri dell’adulto sono abituati.</w:t>
      </w:r>
    </w:p>
    <w:p w:rsidR="009F11F2" w:rsidRDefault="009F11F2">
      <w:r>
        <w:t>Scopo del corso è dare ai partecipanti le competenze necessarie sia per porre una diagnosi di autismo in età adulta differenziandola da quella di disabilità intellettiva o altro e sia fornire le competenze per un corretto inquadramento delle problematiche psichiatriche  in comorbidità con il disturbo dello spettro autistico. Si forniranno inoltre indicazioni circa la progettualità più utile al soggetto con autismo in funzione delle reali possibilità della famiglia, dei servizi e del contesto sociale di vita.</w:t>
      </w:r>
    </w:p>
    <w:p w:rsidR="009F11F2" w:rsidRDefault="009F11F2">
      <w:r>
        <w:t>L’approccio generale che si proporrà è quello che punta al miglioramento della qualità di vita della persona con autismo  e dei suoi care givers (famiglia, operatori, datori di lavoro,, ecc.).</w:t>
      </w:r>
    </w:p>
    <w:p w:rsidR="009F11F2" w:rsidRDefault="009F11F2"/>
    <w:p w:rsidR="00D67520" w:rsidRDefault="009F11F2">
      <w:r>
        <w:t xml:space="preserve">Relatori: </w:t>
      </w:r>
    </w:p>
    <w:p w:rsidR="00D67520" w:rsidRDefault="008C74BE" w:rsidP="00D67520">
      <w:pPr>
        <w:pStyle w:val="Paragrafoelenco"/>
        <w:numPr>
          <w:ilvl w:val="0"/>
          <w:numId w:val="2"/>
        </w:numPr>
      </w:pPr>
      <w:r>
        <w:t>Dr. Marco Bertelli (Presidente SIDIN [Società Itali</w:t>
      </w:r>
      <w:r w:rsidR="00D67520">
        <w:t xml:space="preserve">ana per i Disturbi del </w:t>
      </w:r>
      <w:r>
        <w:t>Neurosviluppo])</w:t>
      </w:r>
      <w:r w:rsidR="00D67520">
        <w:t xml:space="preserve">; </w:t>
      </w:r>
    </w:p>
    <w:p w:rsidR="008C74BE" w:rsidRDefault="008C74BE" w:rsidP="00D67520">
      <w:pPr>
        <w:pStyle w:val="Paragrafoelenco"/>
        <w:numPr>
          <w:ilvl w:val="0"/>
          <w:numId w:val="2"/>
        </w:numPr>
      </w:pPr>
      <w:r>
        <w:t xml:space="preserve">Dr. Serafino Corti </w:t>
      </w:r>
      <w:r w:rsidR="00D67520">
        <w:t xml:space="preserve"> (FIA -  Fondazione Italiana Autismo);</w:t>
      </w:r>
    </w:p>
    <w:p w:rsidR="008C74BE" w:rsidRDefault="008C74BE"/>
    <w:p w:rsidR="008C74BE" w:rsidRDefault="008C74BE">
      <w:r>
        <w:t>Giornate: 2 novembre pomeriggio</w:t>
      </w:r>
      <w:r w:rsidR="00D67520">
        <w:t xml:space="preserve"> (ore 14-18)</w:t>
      </w:r>
    </w:p>
    <w:p w:rsidR="008C74BE" w:rsidRDefault="008C74BE">
      <w:r>
        <w:tab/>
        <w:t xml:space="preserve">      3 novembre intera giornata</w:t>
      </w:r>
      <w:r w:rsidR="00D67520">
        <w:t xml:space="preserve"> (ore 9,00-13,00; 14,30-18)</w:t>
      </w:r>
    </w:p>
    <w:p w:rsidR="008C74BE" w:rsidRDefault="008C74BE">
      <w:r>
        <w:tab/>
        <w:t xml:space="preserve">     </w:t>
      </w:r>
      <w:r w:rsidR="00E24370">
        <w:t xml:space="preserve"> </w:t>
      </w:r>
      <w:r>
        <w:t>4 novembre mattina</w:t>
      </w:r>
      <w:r w:rsidR="00D67520">
        <w:t xml:space="preserve"> (ore 9-13)</w:t>
      </w:r>
    </w:p>
    <w:p w:rsidR="008C74BE" w:rsidRDefault="008C74BE"/>
    <w:p w:rsidR="008C74BE" w:rsidRDefault="00D67520">
      <w:r>
        <w:t>2 novembre 2017</w:t>
      </w:r>
    </w:p>
    <w:p w:rsidR="00D67520" w:rsidRDefault="00981EAA">
      <w:r>
        <w:t>14,00-15,00</w:t>
      </w:r>
    </w:p>
    <w:p w:rsidR="00D67520" w:rsidRDefault="00D67520">
      <w:r>
        <w:tab/>
        <w:t>iscrizione</w:t>
      </w:r>
    </w:p>
    <w:p w:rsidR="00D67520" w:rsidRDefault="00D67520">
      <w:r>
        <w:tab/>
        <w:t>saluti delle autorità</w:t>
      </w:r>
    </w:p>
    <w:p w:rsidR="00D67520" w:rsidRDefault="00D67520">
      <w:r>
        <w:tab/>
      </w:r>
    </w:p>
    <w:p w:rsidR="00D67520" w:rsidRDefault="00981EAA">
      <w:r>
        <w:t>15,00 -  16,00</w:t>
      </w:r>
    </w:p>
    <w:p w:rsidR="00D67520" w:rsidRDefault="00D67520" w:rsidP="00D67520">
      <w:pPr>
        <w:pStyle w:val="Paragrafoelenco"/>
        <w:numPr>
          <w:ilvl w:val="0"/>
          <w:numId w:val="2"/>
        </w:numPr>
      </w:pPr>
      <w:bookmarkStart w:id="0" w:name="_GoBack"/>
      <w:bookmarkEnd w:id="0"/>
      <w:r>
        <w:t xml:space="preserve">Introduzione e presentazione del corso; </w:t>
      </w:r>
      <w:r w:rsidR="00941620">
        <w:t>(Lozito,  Semisa, Porcelli)</w:t>
      </w:r>
    </w:p>
    <w:p w:rsidR="00981EAA" w:rsidRDefault="00D67520" w:rsidP="00981EAA">
      <w:pPr>
        <w:pStyle w:val="Paragrafoelenco"/>
        <w:numPr>
          <w:ilvl w:val="0"/>
          <w:numId w:val="2"/>
        </w:numPr>
      </w:pPr>
      <w:r>
        <w:t>L’organizzazione degli interventi per l’Autismo</w:t>
      </w:r>
      <w:r w:rsidR="00981EAA">
        <w:t xml:space="preserve"> nella ASL BA:  stato dell’arte </w:t>
      </w:r>
      <w:r w:rsidR="00941620">
        <w:t>(Porcelli, Semisa)</w:t>
      </w:r>
      <w:r w:rsidR="00981EAA">
        <w:t xml:space="preserve"> </w:t>
      </w:r>
    </w:p>
    <w:p w:rsidR="00981EAA" w:rsidRDefault="005C37E0" w:rsidP="00981EAA">
      <w:pPr>
        <w:pStyle w:val="Paragrafoelenco"/>
        <w:numPr>
          <w:ilvl w:val="0"/>
          <w:numId w:val="2"/>
        </w:numPr>
      </w:pPr>
      <w:r>
        <w:t>Dall’infanzia all’età adulta</w:t>
      </w:r>
      <w:r w:rsidR="00941620">
        <w:t>; (Lozito, Corti)</w:t>
      </w:r>
    </w:p>
    <w:p w:rsidR="00981EAA" w:rsidRDefault="00981EAA" w:rsidP="00981EAA">
      <w:r>
        <w:t>16,00-16,30 pausa</w:t>
      </w:r>
    </w:p>
    <w:p w:rsidR="00981EAA" w:rsidRDefault="00981EAA" w:rsidP="00981EAA">
      <w:r>
        <w:t>16,30 – 17,30</w:t>
      </w:r>
    </w:p>
    <w:p w:rsidR="00981EAA" w:rsidRDefault="00655401" w:rsidP="00981EAA">
      <w:pPr>
        <w:pStyle w:val="Paragrafoelenco"/>
        <w:numPr>
          <w:ilvl w:val="0"/>
          <w:numId w:val="2"/>
        </w:numPr>
      </w:pPr>
      <w:r>
        <w:t xml:space="preserve">Autismo in età adulta e il cambiamento di prospettiva: dall’abilitazione delle funzioni alla progettazione esistenziale. </w:t>
      </w:r>
      <w:r w:rsidR="00981EAA">
        <w:t xml:space="preserve"> </w:t>
      </w:r>
      <w:r w:rsidR="00941620">
        <w:t>(Corti)</w:t>
      </w:r>
    </w:p>
    <w:p w:rsidR="00981EAA" w:rsidRDefault="00981EAA" w:rsidP="00981EAA">
      <w:r>
        <w:t>17,30-18,00</w:t>
      </w:r>
    </w:p>
    <w:p w:rsidR="00981EAA" w:rsidRDefault="00981EAA" w:rsidP="00981EAA">
      <w:r>
        <w:t>discussione e chiusura dei lavori</w:t>
      </w:r>
    </w:p>
    <w:p w:rsidR="00981EAA" w:rsidRDefault="00981EAA" w:rsidP="00981EAA"/>
    <w:p w:rsidR="00981EAA" w:rsidRDefault="00981EAA" w:rsidP="00981EAA">
      <w:r>
        <w:t>3 novembre 2017:</w:t>
      </w:r>
    </w:p>
    <w:p w:rsidR="00981EAA" w:rsidRDefault="00981EAA" w:rsidP="00981EAA">
      <w:r>
        <w:t xml:space="preserve"> 9,00  -11,00</w:t>
      </w:r>
    </w:p>
    <w:p w:rsidR="00981EAA" w:rsidRDefault="00655401" w:rsidP="00981EAA">
      <w:pPr>
        <w:pStyle w:val="Paragrafoelenco"/>
        <w:numPr>
          <w:ilvl w:val="0"/>
          <w:numId w:val="2"/>
        </w:numPr>
      </w:pPr>
      <w:r>
        <w:t xml:space="preserve">Psicopatologie e comportamenti problema nell’autismo: una dicotomia o un  continuum?…. </w:t>
      </w:r>
      <w:r w:rsidR="00981EAA">
        <w:t xml:space="preserve"> </w:t>
      </w:r>
      <w:r w:rsidR="00941620">
        <w:t>(Corti)</w:t>
      </w:r>
    </w:p>
    <w:p w:rsidR="00655401" w:rsidRDefault="00655401" w:rsidP="00981EAA">
      <w:pPr>
        <w:pStyle w:val="Paragrafoelenco"/>
        <w:numPr>
          <w:ilvl w:val="0"/>
          <w:numId w:val="2"/>
        </w:numPr>
      </w:pPr>
      <w:r>
        <w:lastRenderedPageBreak/>
        <w:t>I comportamenti problema prima parte: (Corti)</w:t>
      </w:r>
    </w:p>
    <w:p w:rsidR="00655401" w:rsidRDefault="00655401" w:rsidP="00655401">
      <w:pPr>
        <w:pStyle w:val="Paragrafoelenco"/>
        <w:numPr>
          <w:ilvl w:val="1"/>
          <w:numId w:val="2"/>
        </w:numPr>
      </w:pPr>
      <w:r>
        <w:t xml:space="preserve">Definizione del comportamento problema  </w:t>
      </w:r>
    </w:p>
    <w:p w:rsidR="00981EAA" w:rsidRDefault="00655401" w:rsidP="00655401">
      <w:pPr>
        <w:pStyle w:val="Paragrafoelenco"/>
        <w:numPr>
          <w:ilvl w:val="1"/>
          <w:numId w:val="2"/>
        </w:numPr>
      </w:pPr>
      <w:r>
        <w:t xml:space="preserve">sistemi di misura dei comportamenti problema </w:t>
      </w:r>
    </w:p>
    <w:p w:rsidR="00213B2C" w:rsidRDefault="00981EAA" w:rsidP="00213B2C">
      <w:r>
        <w:t>11,00 -11,15</w:t>
      </w:r>
      <w:r w:rsidR="00213B2C">
        <w:t xml:space="preserve"> Pausa</w:t>
      </w:r>
    </w:p>
    <w:p w:rsidR="00981EAA" w:rsidRDefault="00981EAA" w:rsidP="00981EAA"/>
    <w:p w:rsidR="00981EAA" w:rsidRDefault="00981EAA" w:rsidP="00981EAA">
      <w:r>
        <w:t xml:space="preserve">11,15 -13,00 </w:t>
      </w:r>
    </w:p>
    <w:p w:rsidR="00981EAA" w:rsidRDefault="00981EAA" w:rsidP="00981EAA">
      <w:pPr>
        <w:ind w:firstLine="708"/>
      </w:pPr>
      <w:r>
        <w:t>- I comportamenti-problema</w:t>
      </w:r>
      <w:r w:rsidR="00655401">
        <w:t xml:space="preserve"> seconda parte: (Corti)</w:t>
      </w:r>
    </w:p>
    <w:p w:rsidR="00655401" w:rsidRDefault="00655401" w:rsidP="00981EAA">
      <w:pPr>
        <w:pStyle w:val="Paragrafoelenco"/>
        <w:numPr>
          <w:ilvl w:val="2"/>
          <w:numId w:val="1"/>
        </w:numPr>
      </w:pPr>
      <w:r>
        <w:t xml:space="preserve">Il ruolo cruciale della valutazione  del valore funzionale del CP </w:t>
      </w:r>
    </w:p>
    <w:p w:rsidR="00655401" w:rsidRDefault="00655401" w:rsidP="00981EAA">
      <w:pPr>
        <w:pStyle w:val="Paragrafoelenco"/>
        <w:numPr>
          <w:ilvl w:val="2"/>
          <w:numId w:val="1"/>
        </w:numPr>
      </w:pPr>
      <w:r>
        <w:t>trattamenti basati sulle evidenze</w:t>
      </w:r>
    </w:p>
    <w:p w:rsidR="00981EAA" w:rsidRDefault="00655401" w:rsidP="00655401">
      <w:pPr>
        <w:pStyle w:val="Paragrafoelenco"/>
        <w:ind w:left="2500"/>
      </w:pPr>
      <w:r>
        <w:t xml:space="preserve"> </w:t>
      </w:r>
    </w:p>
    <w:p w:rsidR="00213B2C" w:rsidRDefault="00213B2C" w:rsidP="00213B2C">
      <w:r>
        <w:t>13,00-14,30 Pausa pranzo</w:t>
      </w:r>
    </w:p>
    <w:p w:rsidR="00213B2C" w:rsidRDefault="00213B2C" w:rsidP="00213B2C"/>
    <w:p w:rsidR="00213B2C" w:rsidRDefault="00213B2C" w:rsidP="00213B2C">
      <w:r>
        <w:t>14,30-16,30:</w:t>
      </w:r>
    </w:p>
    <w:p w:rsidR="00213B2C" w:rsidRDefault="00213B2C" w:rsidP="00213B2C">
      <w:pPr>
        <w:pStyle w:val="Paragrafoelenco"/>
        <w:numPr>
          <w:ilvl w:val="0"/>
          <w:numId w:val="2"/>
        </w:numPr>
      </w:pPr>
      <w:r>
        <w:t>Autismo e disabilità intellettiva: di cosa parliamo? Il punto di vista dello psichiatra;</w:t>
      </w:r>
      <w:r w:rsidR="00941620">
        <w:t xml:space="preserve"> Bertelli)</w:t>
      </w:r>
    </w:p>
    <w:p w:rsidR="006E2DE5" w:rsidRDefault="006E2DE5" w:rsidP="00981EAA">
      <w:pPr>
        <w:pStyle w:val="Paragrafoelenco"/>
        <w:numPr>
          <w:ilvl w:val="0"/>
          <w:numId w:val="2"/>
        </w:numPr>
      </w:pPr>
      <w:r>
        <w:t xml:space="preserve">Le comorbidità: </w:t>
      </w:r>
    </w:p>
    <w:p w:rsidR="006E2DE5" w:rsidRDefault="006E2DE5" w:rsidP="006E2DE5">
      <w:pPr>
        <w:pStyle w:val="Paragrafoelenco"/>
        <w:numPr>
          <w:ilvl w:val="2"/>
          <w:numId w:val="1"/>
        </w:numPr>
      </w:pPr>
      <w:r>
        <w:t xml:space="preserve">epilessia, </w:t>
      </w:r>
    </w:p>
    <w:p w:rsidR="006E2DE5" w:rsidRDefault="006E2DE5" w:rsidP="006E2DE5">
      <w:pPr>
        <w:pStyle w:val="Paragrafoelenco"/>
        <w:numPr>
          <w:ilvl w:val="2"/>
          <w:numId w:val="1"/>
        </w:numPr>
      </w:pPr>
      <w:r>
        <w:t>disturbi dirompenti del comportamento</w:t>
      </w:r>
    </w:p>
    <w:p w:rsidR="006E2DE5" w:rsidRDefault="006E2DE5" w:rsidP="006E2DE5">
      <w:pPr>
        <w:pStyle w:val="Paragrafoelenco"/>
        <w:numPr>
          <w:ilvl w:val="2"/>
          <w:numId w:val="1"/>
        </w:numPr>
      </w:pPr>
      <w:r>
        <w:t>genetica, fenotipi comportamentali e psichiatria</w:t>
      </w:r>
    </w:p>
    <w:p w:rsidR="00213B2C" w:rsidRDefault="00213B2C" w:rsidP="00213B2C"/>
    <w:p w:rsidR="00213B2C" w:rsidRDefault="00213B2C" w:rsidP="00213B2C">
      <w:r>
        <w:t>16,30-17 Pausa</w:t>
      </w:r>
    </w:p>
    <w:p w:rsidR="00213B2C" w:rsidRDefault="00213B2C" w:rsidP="00213B2C">
      <w:r>
        <w:t>17,00 -17,45</w:t>
      </w:r>
    </w:p>
    <w:p w:rsidR="00213B2C" w:rsidRDefault="00213B2C" w:rsidP="00213B2C">
      <w:pPr>
        <w:pStyle w:val="Paragrafoelenco"/>
        <w:numPr>
          <w:ilvl w:val="0"/>
          <w:numId w:val="1"/>
        </w:numPr>
      </w:pPr>
      <w:r>
        <w:t>Ipotesi di organizzazione dei servizi</w:t>
      </w:r>
      <w:r w:rsidR="00941620">
        <w:t xml:space="preserve"> (Bertelli)</w:t>
      </w:r>
    </w:p>
    <w:p w:rsidR="00213B2C" w:rsidRDefault="00213B2C" w:rsidP="00213B2C">
      <w:r>
        <w:t xml:space="preserve">17,45 -18 discussione e conclusione lavori </w:t>
      </w:r>
    </w:p>
    <w:p w:rsidR="00213B2C" w:rsidRDefault="00213B2C" w:rsidP="00213B2C"/>
    <w:p w:rsidR="00213B2C" w:rsidRDefault="00213B2C" w:rsidP="00213B2C">
      <w:r>
        <w:t>4 novembre 2017</w:t>
      </w:r>
    </w:p>
    <w:p w:rsidR="00213B2C" w:rsidRDefault="00213B2C" w:rsidP="00213B2C"/>
    <w:p w:rsidR="00213B2C" w:rsidRDefault="00213B2C" w:rsidP="00213B2C">
      <w:r>
        <w:t>9,00 – 11,00</w:t>
      </w:r>
    </w:p>
    <w:p w:rsidR="00213B2C" w:rsidRDefault="00213B2C" w:rsidP="00213B2C">
      <w:pPr>
        <w:pStyle w:val="Paragrafoelenco"/>
        <w:ind w:left="1060"/>
      </w:pPr>
      <w:r>
        <w:t>- Psicopatologia e autismo</w:t>
      </w:r>
      <w:r w:rsidR="00941620">
        <w:t xml:space="preserve"> (Bertelli)</w:t>
      </w:r>
    </w:p>
    <w:p w:rsidR="00213B2C" w:rsidRDefault="00213B2C" w:rsidP="00213B2C">
      <w:pPr>
        <w:pStyle w:val="Paragrafoelenco"/>
        <w:numPr>
          <w:ilvl w:val="1"/>
          <w:numId w:val="1"/>
        </w:numPr>
      </w:pPr>
      <w:r>
        <w:t>Psicofarmacologia</w:t>
      </w:r>
    </w:p>
    <w:p w:rsidR="008C74BE" w:rsidRDefault="00213B2C" w:rsidP="008C74BE">
      <w:pPr>
        <w:pStyle w:val="Paragrafoelenco"/>
        <w:numPr>
          <w:ilvl w:val="1"/>
          <w:numId w:val="1"/>
        </w:numPr>
      </w:pPr>
      <w:r>
        <w:t xml:space="preserve">Tipologia </w:t>
      </w:r>
      <w:r w:rsidR="006E2DE5">
        <w:t>di interv</w:t>
      </w:r>
      <w:r w:rsidR="008C74BE">
        <w:t>ento</w:t>
      </w:r>
    </w:p>
    <w:p w:rsidR="00941620" w:rsidRDefault="00941620" w:rsidP="00941620">
      <w:pPr>
        <w:pStyle w:val="Paragrafoelenco"/>
        <w:numPr>
          <w:ilvl w:val="0"/>
          <w:numId w:val="1"/>
        </w:numPr>
      </w:pPr>
      <w:r>
        <w:t>Il punto di vista delle famiglie</w:t>
      </w:r>
    </w:p>
    <w:p w:rsidR="00941620" w:rsidRDefault="00941620" w:rsidP="00213B2C"/>
    <w:p w:rsidR="008C74BE" w:rsidRDefault="00213B2C" w:rsidP="00213B2C">
      <w:r>
        <w:t>11,00 – 11,30 pausa</w:t>
      </w:r>
    </w:p>
    <w:p w:rsidR="00213B2C" w:rsidRDefault="00213B2C" w:rsidP="00213B2C">
      <w:r>
        <w:t xml:space="preserve">11,30-12,30 </w:t>
      </w:r>
    </w:p>
    <w:p w:rsidR="006E2DE5" w:rsidRDefault="006E2DE5" w:rsidP="006E2DE5">
      <w:pPr>
        <w:pStyle w:val="Paragrafoelenco"/>
        <w:numPr>
          <w:ilvl w:val="0"/>
          <w:numId w:val="1"/>
        </w:numPr>
      </w:pPr>
      <w:r>
        <w:t>Il progetto di vita</w:t>
      </w:r>
      <w:r w:rsidR="00941620">
        <w:t xml:space="preserve"> (Bertelli, NPIA, CSM)</w:t>
      </w:r>
    </w:p>
    <w:p w:rsidR="006E2DE5" w:rsidRDefault="006E2DE5" w:rsidP="006E2DE5">
      <w:pPr>
        <w:pStyle w:val="Paragrafoelenco"/>
        <w:numPr>
          <w:ilvl w:val="1"/>
          <w:numId w:val="1"/>
        </w:numPr>
      </w:pPr>
      <w:r>
        <w:t xml:space="preserve">Inserimento lavorativo: come, quando, perché, </w:t>
      </w:r>
    </w:p>
    <w:p w:rsidR="009F11F2" w:rsidRDefault="006E2DE5" w:rsidP="006E2DE5">
      <w:pPr>
        <w:pStyle w:val="Paragrafoelenco"/>
        <w:numPr>
          <w:ilvl w:val="1"/>
          <w:numId w:val="1"/>
        </w:numPr>
      </w:pPr>
      <w:r>
        <w:t>Il tutoraggio sul lavoro</w:t>
      </w:r>
    </w:p>
    <w:p w:rsidR="00213B2C" w:rsidRDefault="00213B2C" w:rsidP="00213B2C">
      <w:r>
        <w:t>12,30-13</w:t>
      </w:r>
    </w:p>
    <w:p w:rsidR="00213B2C" w:rsidRDefault="00213B2C" w:rsidP="00213B2C">
      <w:r>
        <w:t>discussione generale e conclusione dei lavori.</w:t>
      </w:r>
    </w:p>
    <w:sectPr w:rsidR="00213B2C" w:rsidSect="00AC0E01">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A62"/>
    <w:multiLevelType w:val="hybridMultilevel"/>
    <w:tmpl w:val="54DE500E"/>
    <w:lvl w:ilvl="0" w:tplc="A7DE79D4">
      <w:start w:val="4"/>
      <w:numFmt w:val="bullet"/>
      <w:lvlText w:val="-"/>
      <w:lvlJc w:val="left"/>
      <w:pPr>
        <w:ind w:left="1548" w:hanging="840"/>
      </w:pPr>
      <w:rPr>
        <w:rFonts w:ascii="Cambria" w:eastAsiaTheme="minorEastAsia" w:hAnsi="Cambria" w:cstheme="minorBidi"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7CAD5A40"/>
    <w:multiLevelType w:val="hybridMultilevel"/>
    <w:tmpl w:val="1A50B782"/>
    <w:lvl w:ilvl="0" w:tplc="8A0EA8A4">
      <w:start w:val="4"/>
      <w:numFmt w:val="bullet"/>
      <w:lvlText w:val="-"/>
      <w:lvlJc w:val="left"/>
      <w:pPr>
        <w:ind w:left="1060" w:hanging="360"/>
      </w:pPr>
      <w:rPr>
        <w:rFonts w:ascii="Cambria" w:eastAsiaTheme="minorEastAsia" w:hAnsi="Cambria" w:cstheme="minorBidi" w:hint="default"/>
      </w:rPr>
    </w:lvl>
    <w:lvl w:ilvl="1" w:tplc="04100003">
      <w:start w:val="1"/>
      <w:numFmt w:val="bullet"/>
      <w:lvlText w:val="o"/>
      <w:lvlJc w:val="left"/>
      <w:pPr>
        <w:ind w:left="1780" w:hanging="360"/>
      </w:pPr>
      <w:rPr>
        <w:rFonts w:ascii="Courier New" w:hAnsi="Courier New" w:hint="default"/>
      </w:rPr>
    </w:lvl>
    <w:lvl w:ilvl="2" w:tplc="04100005">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283"/>
  <w:characterSpacingControl w:val="doNotCompress"/>
  <w:compat>
    <w:useFELayout/>
  </w:compat>
  <w:rsids>
    <w:rsidRoot w:val="009F11F2"/>
    <w:rsid w:val="001B2C7C"/>
    <w:rsid w:val="00213B2C"/>
    <w:rsid w:val="005C37E0"/>
    <w:rsid w:val="00655401"/>
    <w:rsid w:val="006E2DE5"/>
    <w:rsid w:val="007D2D68"/>
    <w:rsid w:val="008C74BE"/>
    <w:rsid w:val="00941620"/>
    <w:rsid w:val="00981EAA"/>
    <w:rsid w:val="009F11F2"/>
    <w:rsid w:val="00AC0E01"/>
    <w:rsid w:val="00B6533F"/>
    <w:rsid w:val="00B917C9"/>
    <w:rsid w:val="00D67520"/>
    <w:rsid w:val="00E243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3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4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4B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Company>Microsoft</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Porcelli</dc:creator>
  <cp:lastModifiedBy>alta3209160</cp:lastModifiedBy>
  <cp:revision>2</cp:revision>
  <dcterms:created xsi:type="dcterms:W3CDTF">2017-11-02T12:24:00Z</dcterms:created>
  <dcterms:modified xsi:type="dcterms:W3CDTF">2017-11-02T12:24:00Z</dcterms:modified>
</cp:coreProperties>
</file>