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C7B8B" w14:textId="77777777" w:rsidR="0018329B" w:rsidRPr="0018329B" w:rsidRDefault="0018329B" w:rsidP="00E5491C">
      <w:pPr>
        <w:pStyle w:val="Nomeeindirizzo"/>
        <w:ind w:left="0"/>
        <w:jc w:val="both"/>
        <w:rPr>
          <w:rStyle w:val="Riferimentodelicato"/>
        </w:rPr>
        <w:sectPr w:rsidR="0018329B" w:rsidRPr="0018329B" w:rsidSect="00905314">
          <w:headerReference w:type="default" r:id="rId8"/>
          <w:footerReference w:type="default" r:id="rId9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0FEC442A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75FFA95D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6C115822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706EFA39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4F825E28" w14:textId="77777777" w:rsidR="00A54310" w:rsidRPr="00A54310" w:rsidRDefault="00A54310" w:rsidP="00A54310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b/>
          <w:bCs/>
          <w:color w:val="3C3C3B"/>
          <w:u w:val="single"/>
        </w:rPr>
      </w:pPr>
      <w:r w:rsidRPr="00A54310">
        <w:rPr>
          <w:rFonts w:ascii="Calibri" w:eastAsia="Times New Roman" w:hAnsi="Calibri" w:cs="Calibri"/>
          <w:b/>
          <w:bCs/>
          <w:color w:val="3C3C3B"/>
          <w:u w:val="single"/>
        </w:rPr>
        <w:t>COMUNICATO STAMPA</w:t>
      </w:r>
    </w:p>
    <w:p w14:paraId="5763088F" w14:textId="77777777" w:rsidR="00A54310" w:rsidRPr="00A54310" w:rsidRDefault="00A54310" w:rsidP="00A54310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</w:rPr>
      </w:pPr>
    </w:p>
    <w:p w14:paraId="0D4C4299" w14:textId="77777777" w:rsidR="00A54310" w:rsidRPr="00A54310" w:rsidRDefault="00A54310" w:rsidP="00A54310">
      <w:pPr>
        <w:pStyle w:val="Titolo1"/>
        <w:rPr>
          <w:rFonts w:eastAsia="Times New Roman"/>
        </w:rPr>
      </w:pPr>
      <w:r w:rsidRPr="00A54310">
        <w:rPr>
          <w:rFonts w:eastAsia="Times New Roman"/>
        </w:rPr>
        <w:t xml:space="preserve">La ASL di Bari aderisce alla Giornata mondiale delle Malattie Rare </w:t>
      </w:r>
    </w:p>
    <w:p w14:paraId="41A3A998" w14:textId="77777777" w:rsidR="00A54310" w:rsidRPr="00A54310" w:rsidRDefault="00A54310" w:rsidP="00A54310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</w:rPr>
      </w:pPr>
    </w:p>
    <w:p w14:paraId="3EAE0708" w14:textId="16DAF977" w:rsidR="00A54310" w:rsidRPr="00476202" w:rsidRDefault="00A54310" w:rsidP="00A54310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i/>
          <w:iCs/>
          <w:color w:val="3C3C3B"/>
        </w:rPr>
      </w:pPr>
      <w:r w:rsidRPr="00476202">
        <w:rPr>
          <w:rFonts w:ascii="Calibri" w:eastAsia="Times New Roman" w:hAnsi="Calibri" w:cs="Calibri"/>
          <w:i/>
          <w:iCs/>
          <w:color w:val="3C3C3B"/>
        </w:rPr>
        <w:t>Su iniziativa del centro territoriale</w:t>
      </w:r>
      <w:r w:rsidRPr="00476202">
        <w:rPr>
          <w:rFonts w:ascii="Calibri" w:eastAsia="Times New Roman" w:hAnsi="Calibri" w:cs="Calibri"/>
          <w:i/>
          <w:iCs/>
          <w:color w:val="3C3C3B"/>
        </w:rPr>
        <w:t xml:space="preserve"> malati rari</w:t>
      </w:r>
      <w:r w:rsidRPr="00476202">
        <w:rPr>
          <w:rFonts w:ascii="Calibri" w:eastAsia="Times New Roman" w:hAnsi="Calibri" w:cs="Calibri"/>
          <w:i/>
          <w:iCs/>
          <w:color w:val="3C3C3B"/>
        </w:rPr>
        <w:t xml:space="preserve"> ASL, le amministrazioni comunali hanno organizzato l’illuminazione del punto più rappresentativo del Comune sede del Distretto Socio Sanitario</w:t>
      </w:r>
    </w:p>
    <w:p w14:paraId="35509D71" w14:textId="77777777" w:rsidR="00A54310" w:rsidRPr="00A54310" w:rsidRDefault="00A54310" w:rsidP="00A54310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</w:rPr>
      </w:pPr>
    </w:p>
    <w:p w14:paraId="70B4C23A" w14:textId="368D3A94" w:rsidR="00A54310" w:rsidRDefault="00A54310" w:rsidP="00A54310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</w:rPr>
      </w:pPr>
      <w:r w:rsidRPr="00476202">
        <w:rPr>
          <w:rFonts w:ascii="Calibri" w:eastAsia="Times New Roman" w:hAnsi="Calibri" w:cs="Calibri"/>
          <w:b/>
          <w:bCs/>
          <w:i/>
          <w:iCs/>
          <w:color w:val="3C3C3B"/>
        </w:rPr>
        <w:t>Bari, 26 febbraio 2022</w:t>
      </w:r>
      <w:r w:rsidRPr="00A54310">
        <w:rPr>
          <w:rFonts w:ascii="Calibri" w:eastAsia="Times New Roman" w:hAnsi="Calibri" w:cs="Calibri"/>
          <w:color w:val="3C3C3B"/>
        </w:rPr>
        <w:t xml:space="preserve"> – Monumenti e luoghi simbolo illuminati per puntare i riflettori sulle malattie rare. Su iniziativa della ASL di Bari, a partire da oggi, le amministrazioni comunali hanno organizzato l’illuminazione del punto più rappresentativo del Comune sede del Distretto Socio Sanitario, per attrarre l’attenzione dell’opinione pubblica sulle problematiche sociali e cliniche di chi è affetto da una malattia rara e di chi gli è accanto. </w:t>
      </w:r>
    </w:p>
    <w:p w14:paraId="630D060C" w14:textId="77777777" w:rsidR="00476202" w:rsidRPr="00A54310" w:rsidRDefault="00476202" w:rsidP="00A54310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</w:rPr>
      </w:pPr>
    </w:p>
    <w:p w14:paraId="618C2487" w14:textId="07B20F03" w:rsidR="00A54310" w:rsidRDefault="00A54310" w:rsidP="00A54310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</w:rPr>
      </w:pPr>
      <w:r w:rsidRPr="00A54310">
        <w:rPr>
          <w:rFonts w:ascii="Calibri" w:eastAsia="Times New Roman" w:hAnsi="Calibri" w:cs="Calibri"/>
          <w:color w:val="3C3C3B"/>
        </w:rPr>
        <w:t xml:space="preserve">In occasione della </w:t>
      </w:r>
      <w:r w:rsidRPr="00476202">
        <w:rPr>
          <w:rFonts w:ascii="Calibri" w:eastAsia="Times New Roman" w:hAnsi="Calibri" w:cs="Calibri"/>
          <w:b/>
          <w:bCs/>
          <w:color w:val="3C3C3B"/>
        </w:rPr>
        <w:t>XV Giornata mondiale delle Malattie rare</w:t>
      </w:r>
      <w:r w:rsidRPr="00A54310">
        <w:rPr>
          <w:rFonts w:ascii="Calibri" w:eastAsia="Times New Roman" w:hAnsi="Calibri" w:cs="Calibri"/>
          <w:color w:val="3C3C3B"/>
        </w:rPr>
        <w:t xml:space="preserve"> che si celebra </w:t>
      </w:r>
      <w:r w:rsidRPr="00476202">
        <w:rPr>
          <w:rFonts w:ascii="Calibri" w:eastAsia="Times New Roman" w:hAnsi="Calibri" w:cs="Calibri"/>
          <w:b/>
          <w:bCs/>
          <w:color w:val="3C3C3B"/>
        </w:rPr>
        <w:t>lunedì 28 febbraio</w:t>
      </w:r>
      <w:r w:rsidRPr="00A54310">
        <w:rPr>
          <w:rFonts w:ascii="Calibri" w:eastAsia="Times New Roman" w:hAnsi="Calibri" w:cs="Calibri"/>
          <w:color w:val="3C3C3B"/>
        </w:rPr>
        <w:t xml:space="preserve">, da stasera a lunedì, a Bari la torre della Città metropolitana sul lungomare Nazario Sauro splenderà con i colori fucsia, verde e celeste. A Conversano il palazzo de Municipio sarà illuminato di rosa e fucsia, e anche ad Altamura sarà la sede del Municipio ad essere illuminata. A Mola di Bari Palazzo Roberti si colorerà di rosa così come il Cisternone in piazza Garibaldi a Modugno. Inoltre in tutti i distretti saranno affissi due poster con i riferimenti (contatti telefonici e indirizzi) dei diversi punti territoriali, con l’intento di sensibilizzare sulle malattie rare e di informare in merito all’organizzazione della rete della ASL. </w:t>
      </w:r>
    </w:p>
    <w:p w14:paraId="54F6A6E7" w14:textId="77777777" w:rsidR="00476202" w:rsidRPr="00A54310" w:rsidRDefault="00476202" w:rsidP="00A54310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</w:rPr>
      </w:pPr>
    </w:p>
    <w:p w14:paraId="4B50DA8C" w14:textId="7F76E19E" w:rsidR="00A54310" w:rsidRDefault="00A54310" w:rsidP="00A54310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</w:rPr>
      </w:pPr>
      <w:r w:rsidRPr="00A54310">
        <w:rPr>
          <w:rFonts w:ascii="Calibri" w:eastAsia="Times New Roman" w:hAnsi="Calibri" w:cs="Calibri"/>
          <w:color w:val="3C3C3B"/>
        </w:rPr>
        <w:t>“La ASL, tramite il suo centro territoriale di riferimento, segue circa 8mila pazienti affetti da malattia rara – spiega il direttore generale Antonio  Sanguedolce – e in ogni distretto è presente un referente che assicura il front office con gli assistiti e con la rete di assistenza distrettuale. Il Centro Territoriale Malattie Rare - istituito il 15 maggio 2019 e coordinato dalla dottoressa Alessandra Ancona- è attivo su molteplici fronti</w:t>
      </w:r>
      <w:r w:rsidR="00476202">
        <w:rPr>
          <w:rFonts w:ascii="Calibri" w:eastAsia="Times New Roman" w:hAnsi="Calibri" w:cs="Calibri"/>
          <w:color w:val="3C3C3B"/>
        </w:rPr>
        <w:t xml:space="preserve"> – prosegue dg - o</w:t>
      </w:r>
      <w:r w:rsidRPr="00A54310">
        <w:rPr>
          <w:rFonts w:ascii="Calibri" w:eastAsia="Times New Roman" w:hAnsi="Calibri" w:cs="Calibri"/>
          <w:color w:val="3C3C3B"/>
        </w:rPr>
        <w:t>ltre ad offrire informazioni, orientare e facilitare l’accesso ai servizi delle persone affette da malattie rare, delle famiglie, caregiver, associazioni e altre istituzioni, il centro è osservatorio privilegiato attraverso il censimento di pazienti, in attesa di definizione diagnostica e assicura il collegamento tra i diversi anelli della rete sociosanitaria e assistenziale, ovvero tra i Presidi della Rete Nazionale delle Malattie Rare(PRN), i Presidi Ospedalieri, i Dipartimenti, i Distretti Socio Sanitari, i MMG, i PLS ed i Consultori, sviluppando la operatività in una logica di rete</w:t>
      </w:r>
      <w:r w:rsidR="00476202">
        <w:rPr>
          <w:rFonts w:ascii="Calibri" w:eastAsia="Times New Roman" w:hAnsi="Calibri" w:cs="Calibri"/>
          <w:color w:val="3C3C3B"/>
        </w:rPr>
        <w:t>”</w:t>
      </w:r>
      <w:r w:rsidRPr="00A54310">
        <w:rPr>
          <w:rFonts w:ascii="Calibri" w:eastAsia="Times New Roman" w:hAnsi="Calibri" w:cs="Calibri"/>
          <w:color w:val="3C3C3B"/>
        </w:rPr>
        <w:t xml:space="preserve">. </w:t>
      </w:r>
      <w:r w:rsidRPr="00A54310">
        <w:rPr>
          <w:rFonts w:ascii="Calibri" w:eastAsia="Times New Roman" w:hAnsi="Calibri" w:cs="Calibri"/>
          <w:color w:val="3C3C3B"/>
        </w:rPr>
        <w:lastRenderedPageBreak/>
        <w:t>Fondamentale anche il contributo della figura dell’assistente sociale che assicura il collegamento con i servizi e le prestazioni sociosanitarie presenti sul territorio.</w:t>
      </w:r>
    </w:p>
    <w:p w14:paraId="0A69B7C8" w14:textId="77777777" w:rsidR="00476202" w:rsidRPr="00A54310" w:rsidRDefault="00476202" w:rsidP="00A54310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</w:rPr>
      </w:pPr>
    </w:p>
    <w:p w14:paraId="77DCFB9B" w14:textId="0EBA7984" w:rsidR="00A54310" w:rsidRDefault="00A54310" w:rsidP="00A54310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</w:rPr>
      </w:pPr>
      <w:r w:rsidRPr="00A54310">
        <w:rPr>
          <w:rFonts w:ascii="Calibri" w:eastAsia="Times New Roman" w:hAnsi="Calibri" w:cs="Calibri"/>
          <w:color w:val="3C3C3B"/>
        </w:rPr>
        <w:t xml:space="preserve">“E’ importante – argomenta la </w:t>
      </w:r>
      <w:r w:rsidRPr="00476202">
        <w:rPr>
          <w:rFonts w:ascii="Calibri" w:eastAsia="Times New Roman" w:hAnsi="Calibri" w:cs="Calibri"/>
          <w:b/>
          <w:bCs/>
          <w:color w:val="3C3C3B"/>
        </w:rPr>
        <w:t>dottoressa Ancona</w:t>
      </w:r>
      <w:r w:rsidRPr="00A54310">
        <w:rPr>
          <w:rFonts w:ascii="Calibri" w:eastAsia="Times New Roman" w:hAnsi="Calibri" w:cs="Calibri"/>
          <w:color w:val="3C3C3B"/>
        </w:rPr>
        <w:t xml:space="preserve"> - ribaltare il paradigma secondo cui essere rari significa essere emarginati, trascurati, soli e difendere il valore di ogni vita attraverso una ricerca finalizzata alla cura e al miglioramento della qualità e delle prospettive di vita per le persone che vivono alle prese con una malattia rara. È fondamentale avere chiaro che la malattia rara non riguarda solo chi ne è affetto, ma coinvolge anche la sua famiglia in termini psicologici e sociali”.</w:t>
      </w:r>
    </w:p>
    <w:p w14:paraId="22D46E09" w14:textId="77777777" w:rsidR="00476202" w:rsidRPr="00A54310" w:rsidRDefault="00476202" w:rsidP="00A54310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</w:rPr>
      </w:pPr>
    </w:p>
    <w:p w14:paraId="73AD65D6" w14:textId="4A8E01C5" w:rsidR="00A54310" w:rsidRDefault="00A54310" w:rsidP="00A54310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</w:rPr>
      </w:pPr>
      <w:r w:rsidRPr="00A54310">
        <w:rPr>
          <w:rFonts w:ascii="Calibri" w:eastAsia="Times New Roman" w:hAnsi="Calibri" w:cs="Calibri"/>
          <w:color w:val="3C3C3B"/>
        </w:rPr>
        <w:t xml:space="preserve">Il centro territoriale della ASL ha svolto un’intensa attività di supporto alla </w:t>
      </w:r>
      <w:r w:rsidRPr="00476202">
        <w:rPr>
          <w:rFonts w:ascii="Calibri" w:eastAsia="Times New Roman" w:hAnsi="Calibri" w:cs="Calibri"/>
          <w:b/>
          <w:bCs/>
          <w:color w:val="3C3C3B"/>
        </w:rPr>
        <w:t>campagna vaccinale</w:t>
      </w:r>
      <w:r w:rsidRPr="00A54310">
        <w:rPr>
          <w:rFonts w:ascii="Calibri" w:eastAsia="Times New Roman" w:hAnsi="Calibri" w:cs="Calibri"/>
          <w:color w:val="3C3C3B"/>
        </w:rPr>
        <w:t xml:space="preserve"> dei pazienti affetti da MR organizzando giornate dedicate sia ai pazienti seguiti dai Nodi della Rete Regionale, sia ai pazienti seguiti fuori Regione, ma anche ai loro familiari e caregiver, riuscendo a raggiungere la copertura vaccinale di circa l’88% della popolazione in età vaccinabile.</w:t>
      </w:r>
    </w:p>
    <w:p w14:paraId="44E6CCBD" w14:textId="77777777" w:rsidR="00476202" w:rsidRPr="00A54310" w:rsidRDefault="00476202" w:rsidP="00A54310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</w:rPr>
      </w:pPr>
    </w:p>
    <w:p w14:paraId="5E28BEBF" w14:textId="77777777" w:rsidR="00A54310" w:rsidRPr="00A54310" w:rsidRDefault="00A54310" w:rsidP="00A54310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</w:rPr>
      </w:pPr>
      <w:r w:rsidRPr="00A54310">
        <w:rPr>
          <w:rFonts w:ascii="Calibri" w:eastAsia="Times New Roman" w:hAnsi="Calibri" w:cs="Calibri"/>
          <w:color w:val="3C3C3B"/>
        </w:rPr>
        <w:t>Su una platea di 7.500 persone vaccinabili, hanno ricevuto la prima dose 6.583 soggetti, oltre l’85%, seconda dose 6.357 e la terza 5.071. Nella fascia di età dai 5 agli 11 anni in 365 hanno ricevuto la prima dose, 278 la seconda. I numeri delle prime, seconde e terze dosi variano a seconda dei decessi e delle infezioni che si sono verificate tra i malati rari.</w:t>
      </w:r>
    </w:p>
    <w:p w14:paraId="5C2A96E7" w14:textId="77777777" w:rsidR="00A54310" w:rsidRPr="00A54310" w:rsidRDefault="00A54310" w:rsidP="00A54310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</w:rPr>
      </w:pPr>
    </w:p>
    <w:p w14:paraId="68EBFCDF" w14:textId="77777777" w:rsidR="00A54310" w:rsidRPr="00A54310" w:rsidRDefault="00A54310" w:rsidP="00A54310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</w:rPr>
      </w:pPr>
    </w:p>
    <w:p w14:paraId="4050F8DD" w14:textId="77777777" w:rsidR="00A54310" w:rsidRPr="00476202" w:rsidRDefault="00A54310" w:rsidP="00A54310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b/>
          <w:bCs/>
          <w:color w:val="3C3C3B"/>
        </w:rPr>
      </w:pPr>
      <w:r w:rsidRPr="00476202">
        <w:rPr>
          <w:rFonts w:ascii="Calibri" w:eastAsia="Times New Roman" w:hAnsi="Calibri" w:cs="Calibri"/>
          <w:b/>
          <w:bCs/>
          <w:color w:val="3C3C3B"/>
        </w:rPr>
        <w:t>CHE COSA E’ UNA MALATTIA RARA</w:t>
      </w:r>
    </w:p>
    <w:p w14:paraId="7D6807CE" w14:textId="77777777" w:rsidR="00A54310" w:rsidRPr="00A54310" w:rsidRDefault="00A54310" w:rsidP="00A54310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</w:rPr>
      </w:pPr>
      <w:r w:rsidRPr="00A54310">
        <w:rPr>
          <w:rFonts w:ascii="Calibri" w:eastAsia="Times New Roman" w:hAnsi="Calibri" w:cs="Calibri"/>
          <w:color w:val="3C3C3B"/>
        </w:rPr>
        <w:t>Una malattia si considera rara quando la sua prevalenza non supera una determinata soglia, che in Europa è pari a 5 abitanti su 10.000.</w:t>
      </w:r>
    </w:p>
    <w:p w14:paraId="1B005BA8" w14:textId="77777777" w:rsidR="00A54310" w:rsidRPr="00A54310" w:rsidRDefault="00A54310" w:rsidP="00A54310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</w:rPr>
      </w:pPr>
      <w:r w:rsidRPr="00A54310">
        <w:rPr>
          <w:rFonts w:ascii="Calibri" w:eastAsia="Times New Roman" w:hAnsi="Calibri" w:cs="Calibri"/>
          <w:color w:val="3C3C3B"/>
        </w:rPr>
        <w:t>Si tratta di malattie che nell’80% dei casi ha origini genetiche e in molti casi colpiscono pazienti in età pediatrica; sono fenomeni molto complessi, non solo per la numerosità e la diversità delle forme in cui si manifestano ma anche per la grande variabilità di sintomi e segni. Costituiscono un problema rilevante e in qualche modo unico in sanità pubblica per le problematicità e le criticità che esse comportano nel programmare servizi per rispondere ai bisogni dei pazienti affetti.</w:t>
      </w:r>
    </w:p>
    <w:p w14:paraId="77C8EC35" w14:textId="77777777" w:rsidR="00A54310" w:rsidRPr="00A54310" w:rsidRDefault="00A54310" w:rsidP="00A54310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</w:rPr>
      </w:pPr>
      <w:r w:rsidRPr="00A54310">
        <w:rPr>
          <w:rFonts w:ascii="Calibri" w:eastAsia="Times New Roman" w:hAnsi="Calibri" w:cs="Calibri"/>
          <w:color w:val="3C3C3B"/>
        </w:rPr>
        <w:t>Grandi progressi sono stati già realizzati per alcune di queste patologie dimostrando che non bisogna arrendersi ma, al contrario, perseguire e intensificare gli sforzi di ricerca e solidarietà sociale.</w:t>
      </w:r>
    </w:p>
    <w:p w14:paraId="721AA596" w14:textId="77777777" w:rsidR="00A54310" w:rsidRPr="00A54310" w:rsidRDefault="00A54310" w:rsidP="00A54310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</w:rPr>
      </w:pPr>
      <w:r w:rsidRPr="00A54310">
        <w:rPr>
          <w:rFonts w:ascii="Calibri" w:eastAsia="Times New Roman" w:hAnsi="Calibri" w:cs="Calibri"/>
          <w:color w:val="3C3C3B"/>
        </w:rPr>
        <w:t>Il Decreto ministeriale n. 279 del 18 maggio 2001 prevede l'istituzione di una Rete nazionale dedicata alle malattie rare, costituita da tutte le strutture e i servizi dei sistemi regionali, che concorrono, in maniera integrata e ciascuno in relazione alle specifiche competenze e funzioni, a sviluppare azioni di prevenzione, implementare le azioni di sorveglianza, migliorare gli interventi volti alla diagnosi e al trattamento e promuovere l'informazione e la formazione.</w:t>
      </w:r>
    </w:p>
    <w:p w14:paraId="034F60E9" w14:textId="77777777" w:rsidR="00A54310" w:rsidRPr="00A54310" w:rsidRDefault="00A54310" w:rsidP="00A54310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</w:rPr>
      </w:pPr>
    </w:p>
    <w:p w14:paraId="420B2F1A" w14:textId="2AF85298" w:rsidR="00B467B4" w:rsidRDefault="00B467B4" w:rsidP="00E331AE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</w:rPr>
      </w:pPr>
    </w:p>
    <w:p w14:paraId="36CAAD6B" w14:textId="77777777" w:rsidR="009264D7" w:rsidRDefault="009264D7" w:rsidP="009264D7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</w:rPr>
      </w:pPr>
      <w:r>
        <w:rPr>
          <w:rFonts w:ascii="Calibri" w:eastAsia="Times New Roman" w:hAnsi="Calibri" w:cs="Calibri"/>
          <w:color w:val="3C3C3B"/>
          <w:sz w:val="28"/>
          <w:szCs w:val="28"/>
        </w:rPr>
        <w:t>______________________________</w:t>
      </w:r>
    </w:p>
    <w:p w14:paraId="186BA263" w14:textId="77777777" w:rsidR="009264D7" w:rsidRDefault="009264D7" w:rsidP="009264D7">
      <w:pPr>
        <w:shd w:val="clear" w:color="auto" w:fill="FDFDFD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Times New Roman" w:hAnsi="Calibri" w:cs="Calibri"/>
          <w:color w:val="3C3C3B"/>
          <w:sz w:val="28"/>
          <w:szCs w:val="28"/>
        </w:rPr>
        <w:t>Valentina Marzo</w:t>
      </w:r>
    </w:p>
    <w:p w14:paraId="74417280" w14:textId="1348DE74" w:rsidR="009264D7" w:rsidRDefault="00AC75FA" w:rsidP="009264D7">
      <w:pPr>
        <w:shd w:val="clear" w:color="auto" w:fill="FDFDFD"/>
        <w:rPr>
          <w:rFonts w:ascii="Calibri" w:eastAsia="Times New Roman" w:hAnsi="Calibri" w:cs="Calibri"/>
          <w:color w:val="3C3C3B"/>
          <w:sz w:val="28"/>
          <w:szCs w:val="28"/>
        </w:rPr>
      </w:pPr>
      <w:r>
        <w:rPr>
          <w:rFonts w:ascii="Calibri" w:eastAsia="Times New Roman" w:hAnsi="Calibri" w:cs="Calibri"/>
          <w:color w:val="3C3C3B"/>
          <w:sz w:val="28"/>
          <w:szCs w:val="28"/>
        </w:rPr>
        <w:t>Addetta stampa</w:t>
      </w:r>
      <w:r w:rsidR="009264D7">
        <w:rPr>
          <w:rFonts w:ascii="Calibri" w:eastAsia="Times New Roman" w:hAnsi="Calibri" w:cs="Calibri"/>
          <w:color w:val="3C3C3B"/>
          <w:sz w:val="28"/>
          <w:szCs w:val="28"/>
        </w:rPr>
        <w:t xml:space="preserve"> ASL Bari</w:t>
      </w:r>
    </w:p>
    <w:p w14:paraId="6D8ABA1E" w14:textId="0A07A98E" w:rsidR="00AC75FA" w:rsidRDefault="00AC75FA" w:rsidP="009264D7">
      <w:pPr>
        <w:shd w:val="clear" w:color="auto" w:fill="FDFDFD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Times New Roman" w:hAnsi="Calibri" w:cs="Calibri"/>
          <w:color w:val="3C3C3B"/>
          <w:sz w:val="28"/>
          <w:szCs w:val="28"/>
        </w:rPr>
        <w:t>Informazione e Comunicazione</w:t>
      </w:r>
    </w:p>
    <w:p w14:paraId="0DD27DBB" w14:textId="77777777" w:rsidR="009264D7" w:rsidRDefault="00807B3E" w:rsidP="009264D7">
      <w:pPr>
        <w:shd w:val="clear" w:color="auto" w:fill="FDFDFD"/>
        <w:spacing w:line="276" w:lineRule="atLeast"/>
        <w:rPr>
          <w:rFonts w:ascii="Times New Roman" w:eastAsia="Times New Roman" w:hAnsi="Times New Roman" w:cs="Times New Roman"/>
          <w:color w:val="000000"/>
        </w:rPr>
      </w:pPr>
      <w:hyperlink r:id="rId10" w:tgtFrame="_blank" w:history="1">
        <w:r w:rsidR="009264D7">
          <w:rPr>
            <w:rStyle w:val="Collegamentoipertestuale"/>
            <w:rFonts w:ascii="Calibri" w:eastAsia="Times New Roman" w:hAnsi="Calibri" w:cs="Calibri"/>
            <w:color w:val="00008B"/>
            <w:sz w:val="28"/>
            <w:szCs w:val="28"/>
          </w:rPr>
          <w:t>Valentina.marzo@asl.bari.it</w:t>
        </w:r>
      </w:hyperlink>
    </w:p>
    <w:p w14:paraId="5F2E31B1" w14:textId="77777777" w:rsidR="009264D7" w:rsidRDefault="009264D7" w:rsidP="009264D7">
      <w:pPr>
        <w:shd w:val="clear" w:color="auto" w:fill="FDFDFD"/>
        <w:spacing w:line="276" w:lineRule="atLeast"/>
        <w:jc w:val="both"/>
        <w:rPr>
          <w:rFonts w:ascii="Calibri" w:eastAsia="Times New Roman" w:hAnsi="Calibri" w:cs="Calibri"/>
          <w:color w:val="3C3C3B"/>
        </w:rPr>
      </w:pPr>
      <w:r>
        <w:rPr>
          <w:rFonts w:ascii="Calibri" w:eastAsia="Times New Roman" w:hAnsi="Calibri" w:cs="Calibri"/>
          <w:color w:val="3C3C3B"/>
          <w:sz w:val="28"/>
          <w:szCs w:val="28"/>
        </w:rPr>
        <w:t> </w:t>
      </w:r>
    </w:p>
    <w:p w14:paraId="3218A71F" w14:textId="77777777" w:rsidR="00B83CE2" w:rsidRDefault="00B83CE2" w:rsidP="00B83CE2"/>
    <w:p w14:paraId="28B9B2EA" w14:textId="77777777" w:rsidR="00B83CE2" w:rsidRDefault="00B83CE2" w:rsidP="00B83CE2"/>
    <w:p w14:paraId="77DFD8EC" w14:textId="77777777" w:rsidR="00330FF1" w:rsidRPr="00DC5608" w:rsidRDefault="00330FF1" w:rsidP="00330FF1">
      <w:pPr>
        <w:jc w:val="both"/>
        <w:rPr>
          <w:b/>
          <w:bCs/>
        </w:rPr>
      </w:pPr>
    </w:p>
    <w:p w14:paraId="6191D842" w14:textId="77777777" w:rsidR="00330FF1" w:rsidRPr="00DC5608" w:rsidRDefault="00330FF1" w:rsidP="00330FF1">
      <w:pPr>
        <w:spacing w:line="256" w:lineRule="auto"/>
        <w:rPr>
          <w:rFonts w:eastAsia="Times New Roman" w:cs="Calibri"/>
        </w:rPr>
      </w:pPr>
      <w:r w:rsidRPr="00DC5608">
        <w:rPr>
          <w:rFonts w:eastAsia="Times New Roman" w:cs="Calibri"/>
        </w:rPr>
        <w:t> </w:t>
      </w:r>
    </w:p>
    <w:p w14:paraId="33224600" w14:textId="77777777" w:rsidR="00330FF1" w:rsidRPr="00DC5608" w:rsidRDefault="00330FF1" w:rsidP="00330FF1">
      <w:pPr>
        <w:spacing w:line="256" w:lineRule="auto"/>
        <w:rPr>
          <w:rFonts w:eastAsia="Times New Roman" w:cs="Calibri"/>
          <w:b/>
          <w:bCs/>
        </w:rPr>
      </w:pPr>
    </w:p>
    <w:p w14:paraId="44E448AA" w14:textId="77777777" w:rsidR="00330FF1" w:rsidRPr="00DC5608" w:rsidRDefault="00330FF1" w:rsidP="00330FF1">
      <w:pPr>
        <w:spacing w:line="256" w:lineRule="auto"/>
        <w:rPr>
          <w:rFonts w:eastAsia="Times New Roman" w:cs="Calibri"/>
          <w:b/>
          <w:bCs/>
        </w:rPr>
      </w:pPr>
    </w:p>
    <w:p w14:paraId="0A2D56C3" w14:textId="2726063F" w:rsidR="007E24B1" w:rsidRPr="007E24B1" w:rsidRDefault="007E24B1" w:rsidP="00851755">
      <w:pPr>
        <w:pStyle w:val="Corpolettera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7E24B1" w:rsidRPr="007E24B1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F7E02" w14:textId="77777777" w:rsidR="00807B3E" w:rsidRDefault="00807B3E" w:rsidP="00905314">
      <w:r>
        <w:separator/>
      </w:r>
    </w:p>
  </w:endnote>
  <w:endnote w:type="continuationSeparator" w:id="0">
    <w:p w14:paraId="77F28FF5" w14:textId="77777777" w:rsidR="00807B3E" w:rsidRDefault="00807B3E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BDBA" w14:textId="77777777" w:rsidR="005F7640" w:rsidRDefault="00483D23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BC139A" wp14:editId="3048C666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41AAD0" w14:textId="77777777" w:rsidR="007A5EB6" w:rsidRPr="007A5EB6" w:rsidRDefault="007A5EB6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14:paraId="6A42D350" w14:textId="77777777" w:rsidR="002A5909" w:rsidRPr="00483D23" w:rsidRDefault="008973CF" w:rsidP="00483D23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Starita, 6 </w:t>
                          </w:r>
                          <w:r w:rsidR="005F764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 w:rsidR="007A5EB6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20B19787" w14:textId="77777777" w:rsidR="007A5EB6" w:rsidRPr="00700A41" w:rsidRDefault="00807B3E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CC44E2" w:rsidRPr="00700A41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</w:rPr>
                              <w:t>ufficio.stampa@asl.bari.it</w:t>
                            </w:r>
                          </w:hyperlink>
                          <w:r w:rsidR="00CC44E2" w:rsidRPr="00700A41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580EEC5C" w14:textId="77777777" w:rsidR="00CC44E2" w:rsidRPr="00700A41" w:rsidRDefault="00CC44E2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 w:rsidRPr="00700A41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https://www.sanita.puglia.it/web/asl-bari</w:t>
                          </w:r>
                        </w:p>
                        <w:p w14:paraId="4F8E68DA" w14:textId="77777777" w:rsidR="00CC44E2" w:rsidRPr="00700A41" w:rsidRDefault="00CC44E2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  <w:p w14:paraId="25594E76" w14:textId="77777777" w:rsidR="005F7640" w:rsidRPr="00700A41" w:rsidRDefault="005F764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BC139A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" filled="f" stroked="f">
              <v:textbox>
                <w:txbxContent>
                  <w:p w14:paraId="5841AAD0" w14:textId="77777777" w:rsidR="007A5EB6" w:rsidRPr="007A5EB6" w:rsidRDefault="007A5EB6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14:paraId="6A42D350" w14:textId="77777777" w:rsidR="002A5909" w:rsidRPr="00483D23" w:rsidRDefault="008973CF" w:rsidP="00483D23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Starita, 6 </w:t>
                    </w:r>
                    <w:r w:rsidR="005F764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 w:rsidR="007A5EB6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14:paraId="20B19787" w14:textId="77777777" w:rsidR="007A5EB6" w:rsidRPr="00700A41" w:rsidRDefault="00807B3E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hyperlink r:id="rId2" w:history="1">
                      <w:r w:rsidR="00CC44E2" w:rsidRPr="00700A41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</w:rPr>
                        <w:t>ufficio.stampa@asl.bari.it</w:t>
                      </w:r>
                    </w:hyperlink>
                    <w:r w:rsidR="00CC44E2" w:rsidRPr="00700A41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</w:p>
                  <w:p w14:paraId="580EEC5C" w14:textId="77777777" w:rsidR="00CC44E2" w:rsidRPr="00700A41" w:rsidRDefault="00CC44E2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 w:rsidRPr="00700A41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https://www.sanita.puglia.it/web/asl-bari</w:t>
                    </w:r>
                  </w:p>
                  <w:p w14:paraId="4F8E68DA" w14:textId="77777777" w:rsidR="00CC44E2" w:rsidRPr="00700A41" w:rsidRDefault="00CC44E2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  <w:p w14:paraId="25594E76" w14:textId="77777777" w:rsidR="005F7640" w:rsidRPr="00700A41" w:rsidRDefault="005F764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F7640">
      <w:rPr>
        <w:noProof/>
      </w:rPr>
      <w:drawing>
        <wp:inline distT="0" distB="0" distL="0" distR="0" wp14:anchorId="72F00D85" wp14:editId="7E4398AE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39319" w14:textId="77777777" w:rsidR="00807B3E" w:rsidRDefault="00807B3E" w:rsidP="00905314">
      <w:r>
        <w:separator/>
      </w:r>
    </w:p>
  </w:footnote>
  <w:footnote w:type="continuationSeparator" w:id="0">
    <w:p w14:paraId="56BEE507" w14:textId="77777777" w:rsidR="00807B3E" w:rsidRDefault="00807B3E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2061" w14:textId="77777777" w:rsidR="005F7640" w:rsidRDefault="00483D23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5B3B9B" wp14:editId="580A7476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4544AC" w14:textId="77777777" w:rsidR="005F7640" w:rsidRPr="000453DC" w:rsidRDefault="00555C96" w:rsidP="00A47439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</w:t>
                          </w:r>
                          <w:r w:rsidR="008973CF">
                            <w:rPr>
                              <w:rFonts w:ascii="Calibri" w:hAnsi="Calibri"/>
                              <w:color w:val="AA6368"/>
                            </w:rPr>
                            <w:t>enda Sanitaria L</w:t>
                          </w:r>
                          <w:r>
                            <w:rPr>
                              <w:rFonts w:ascii="Calibri" w:hAnsi="Calibri"/>
                              <w:color w:val="AA6368"/>
                            </w:rPr>
                            <w:t>ocale 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5B3B9B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" filled="f" stroked="f">
              <v:textbox>
                <w:txbxContent>
                  <w:p w14:paraId="024544AC" w14:textId="77777777" w:rsidR="005F7640" w:rsidRPr="000453DC" w:rsidRDefault="00555C96" w:rsidP="00A47439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</w:t>
                    </w:r>
                    <w:r w:rsidR="008973CF">
                      <w:rPr>
                        <w:rFonts w:ascii="Calibri" w:hAnsi="Calibri"/>
                        <w:color w:val="AA6368"/>
                      </w:rPr>
                      <w:t>enda Sanitaria L</w:t>
                    </w:r>
                    <w:r>
                      <w:rPr>
                        <w:rFonts w:ascii="Calibri" w:hAnsi="Calibri"/>
                        <w:color w:val="AA6368"/>
                      </w:rPr>
                      <w:t>ocale della Provincia di Bari</w:t>
                    </w:r>
                  </w:p>
                </w:txbxContent>
              </v:textbox>
            </v:shape>
          </w:pict>
        </mc:Fallback>
      </mc:AlternateContent>
    </w:r>
    <w:r w:rsidR="005F7640">
      <w:rPr>
        <w:noProof/>
      </w:rPr>
      <w:drawing>
        <wp:inline distT="0" distB="0" distL="0" distR="0" wp14:anchorId="2422B3D4" wp14:editId="62598123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22CB"/>
    <w:multiLevelType w:val="hybridMultilevel"/>
    <w:tmpl w:val="EE5C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D61FD"/>
    <w:multiLevelType w:val="hybridMultilevel"/>
    <w:tmpl w:val="E5020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C1278"/>
    <w:multiLevelType w:val="hybridMultilevel"/>
    <w:tmpl w:val="20E2F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C51FB"/>
    <w:multiLevelType w:val="hybridMultilevel"/>
    <w:tmpl w:val="84869426"/>
    <w:lvl w:ilvl="0" w:tplc="A3403C88">
      <w:start w:val="3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A58E5"/>
    <w:multiLevelType w:val="hybridMultilevel"/>
    <w:tmpl w:val="1EF86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DF"/>
    <w:rsid w:val="00005E75"/>
    <w:rsid w:val="00025C87"/>
    <w:rsid w:val="00026611"/>
    <w:rsid w:val="00047E9C"/>
    <w:rsid w:val="00051B77"/>
    <w:rsid w:val="00051FCE"/>
    <w:rsid w:val="00055545"/>
    <w:rsid w:val="000631E2"/>
    <w:rsid w:val="00073662"/>
    <w:rsid w:val="0007782C"/>
    <w:rsid w:val="00080999"/>
    <w:rsid w:val="000817C3"/>
    <w:rsid w:val="00085222"/>
    <w:rsid w:val="000935DD"/>
    <w:rsid w:val="00096173"/>
    <w:rsid w:val="000A1ABE"/>
    <w:rsid w:val="000B335F"/>
    <w:rsid w:val="000B4A41"/>
    <w:rsid w:val="000B55B8"/>
    <w:rsid w:val="000C10BB"/>
    <w:rsid w:val="000C219D"/>
    <w:rsid w:val="000C264C"/>
    <w:rsid w:val="000D3B1B"/>
    <w:rsid w:val="000E47D2"/>
    <w:rsid w:val="000E71D1"/>
    <w:rsid w:val="0010310A"/>
    <w:rsid w:val="001276E9"/>
    <w:rsid w:val="0014025A"/>
    <w:rsid w:val="001544B2"/>
    <w:rsid w:val="00174C28"/>
    <w:rsid w:val="0018329B"/>
    <w:rsid w:val="0018493E"/>
    <w:rsid w:val="00191265"/>
    <w:rsid w:val="00196C12"/>
    <w:rsid w:val="001A1CF9"/>
    <w:rsid w:val="001A2DF8"/>
    <w:rsid w:val="001C2D43"/>
    <w:rsid w:val="001C4D18"/>
    <w:rsid w:val="001D2704"/>
    <w:rsid w:val="001D6C68"/>
    <w:rsid w:val="001D7AE3"/>
    <w:rsid w:val="001F0C56"/>
    <w:rsid w:val="001F5D5C"/>
    <w:rsid w:val="00224EA9"/>
    <w:rsid w:val="00234674"/>
    <w:rsid w:val="00243382"/>
    <w:rsid w:val="0028544F"/>
    <w:rsid w:val="002926A8"/>
    <w:rsid w:val="002966DD"/>
    <w:rsid w:val="002A03A9"/>
    <w:rsid w:val="002A4AC8"/>
    <w:rsid w:val="002A5909"/>
    <w:rsid w:val="002E3105"/>
    <w:rsid w:val="002E551D"/>
    <w:rsid w:val="002E7335"/>
    <w:rsid w:val="002F1394"/>
    <w:rsid w:val="0030484C"/>
    <w:rsid w:val="00315F8B"/>
    <w:rsid w:val="0032244B"/>
    <w:rsid w:val="0032440C"/>
    <w:rsid w:val="00330FF1"/>
    <w:rsid w:val="003343EF"/>
    <w:rsid w:val="00362E52"/>
    <w:rsid w:val="003644C8"/>
    <w:rsid w:val="00365705"/>
    <w:rsid w:val="00391454"/>
    <w:rsid w:val="00392F5A"/>
    <w:rsid w:val="00395090"/>
    <w:rsid w:val="003B3D0E"/>
    <w:rsid w:val="003E6C2E"/>
    <w:rsid w:val="00410789"/>
    <w:rsid w:val="0042112D"/>
    <w:rsid w:val="004433C6"/>
    <w:rsid w:val="004445C8"/>
    <w:rsid w:val="00444FC5"/>
    <w:rsid w:val="00450A67"/>
    <w:rsid w:val="004550F4"/>
    <w:rsid w:val="00456007"/>
    <w:rsid w:val="00473CE4"/>
    <w:rsid w:val="00476202"/>
    <w:rsid w:val="00483D23"/>
    <w:rsid w:val="00491598"/>
    <w:rsid w:val="004A51BC"/>
    <w:rsid w:val="004B2C75"/>
    <w:rsid w:val="004B5776"/>
    <w:rsid w:val="004C0A4B"/>
    <w:rsid w:val="004C1095"/>
    <w:rsid w:val="004C4F2E"/>
    <w:rsid w:val="004C586E"/>
    <w:rsid w:val="004D1C3D"/>
    <w:rsid w:val="004D29AE"/>
    <w:rsid w:val="004E146F"/>
    <w:rsid w:val="004E47F3"/>
    <w:rsid w:val="004F73C6"/>
    <w:rsid w:val="0050128F"/>
    <w:rsid w:val="00502992"/>
    <w:rsid w:val="00504052"/>
    <w:rsid w:val="0051053E"/>
    <w:rsid w:val="0051759B"/>
    <w:rsid w:val="00521C20"/>
    <w:rsid w:val="0052419B"/>
    <w:rsid w:val="00547751"/>
    <w:rsid w:val="00552545"/>
    <w:rsid w:val="00552840"/>
    <w:rsid w:val="00555C96"/>
    <w:rsid w:val="00566BC4"/>
    <w:rsid w:val="0057664E"/>
    <w:rsid w:val="00580193"/>
    <w:rsid w:val="005A412A"/>
    <w:rsid w:val="005A7969"/>
    <w:rsid w:val="005B2725"/>
    <w:rsid w:val="005C23F6"/>
    <w:rsid w:val="005C646D"/>
    <w:rsid w:val="005D7F58"/>
    <w:rsid w:val="005F13CA"/>
    <w:rsid w:val="005F3DDB"/>
    <w:rsid w:val="005F7640"/>
    <w:rsid w:val="006058E6"/>
    <w:rsid w:val="00614291"/>
    <w:rsid w:val="00624843"/>
    <w:rsid w:val="00640C6C"/>
    <w:rsid w:val="00642B3C"/>
    <w:rsid w:val="00653608"/>
    <w:rsid w:val="00657534"/>
    <w:rsid w:val="006600DB"/>
    <w:rsid w:val="006628B0"/>
    <w:rsid w:val="00682714"/>
    <w:rsid w:val="00693261"/>
    <w:rsid w:val="006A2321"/>
    <w:rsid w:val="006A2871"/>
    <w:rsid w:val="006A464C"/>
    <w:rsid w:val="006A5C3F"/>
    <w:rsid w:val="006B08C3"/>
    <w:rsid w:val="006B3FDE"/>
    <w:rsid w:val="006D33E3"/>
    <w:rsid w:val="006D640A"/>
    <w:rsid w:val="006E3AAF"/>
    <w:rsid w:val="006E418B"/>
    <w:rsid w:val="006F42A1"/>
    <w:rsid w:val="00700A41"/>
    <w:rsid w:val="00713D0A"/>
    <w:rsid w:val="00714D3C"/>
    <w:rsid w:val="007315A8"/>
    <w:rsid w:val="00732F81"/>
    <w:rsid w:val="007475A5"/>
    <w:rsid w:val="007560C1"/>
    <w:rsid w:val="00762621"/>
    <w:rsid w:val="0076496B"/>
    <w:rsid w:val="007704EA"/>
    <w:rsid w:val="00787EC0"/>
    <w:rsid w:val="007A5EB6"/>
    <w:rsid w:val="007B28F5"/>
    <w:rsid w:val="007D5420"/>
    <w:rsid w:val="007E24B1"/>
    <w:rsid w:val="00806306"/>
    <w:rsid w:val="00807B3E"/>
    <w:rsid w:val="00811712"/>
    <w:rsid w:val="00817A9B"/>
    <w:rsid w:val="008202EC"/>
    <w:rsid w:val="008209FC"/>
    <w:rsid w:val="00833EF3"/>
    <w:rsid w:val="008356A1"/>
    <w:rsid w:val="00851755"/>
    <w:rsid w:val="00853564"/>
    <w:rsid w:val="0086111D"/>
    <w:rsid w:val="008617C5"/>
    <w:rsid w:val="0086717D"/>
    <w:rsid w:val="00873EB9"/>
    <w:rsid w:val="00877F89"/>
    <w:rsid w:val="008973CF"/>
    <w:rsid w:val="008A1978"/>
    <w:rsid w:val="008A66AA"/>
    <w:rsid w:val="008A7088"/>
    <w:rsid w:val="008D42AB"/>
    <w:rsid w:val="008E44DB"/>
    <w:rsid w:val="008E5B71"/>
    <w:rsid w:val="00905314"/>
    <w:rsid w:val="009132B0"/>
    <w:rsid w:val="00913D56"/>
    <w:rsid w:val="00914740"/>
    <w:rsid w:val="00921CC3"/>
    <w:rsid w:val="00924E73"/>
    <w:rsid w:val="009264D7"/>
    <w:rsid w:val="0092700E"/>
    <w:rsid w:val="00935BC9"/>
    <w:rsid w:val="0094419D"/>
    <w:rsid w:val="00946514"/>
    <w:rsid w:val="00950445"/>
    <w:rsid w:val="00951D4A"/>
    <w:rsid w:val="009672C4"/>
    <w:rsid w:val="00977EED"/>
    <w:rsid w:val="00986D6A"/>
    <w:rsid w:val="00992FCF"/>
    <w:rsid w:val="0099450D"/>
    <w:rsid w:val="009977F6"/>
    <w:rsid w:val="009B29AA"/>
    <w:rsid w:val="009B3667"/>
    <w:rsid w:val="009C428C"/>
    <w:rsid w:val="009C6757"/>
    <w:rsid w:val="009C7B4B"/>
    <w:rsid w:val="009D077A"/>
    <w:rsid w:val="009D0E0E"/>
    <w:rsid w:val="009D4262"/>
    <w:rsid w:val="009E2E77"/>
    <w:rsid w:val="009E7DB6"/>
    <w:rsid w:val="009F49A3"/>
    <w:rsid w:val="00A2063D"/>
    <w:rsid w:val="00A21B59"/>
    <w:rsid w:val="00A23108"/>
    <w:rsid w:val="00A255F7"/>
    <w:rsid w:val="00A26363"/>
    <w:rsid w:val="00A274FE"/>
    <w:rsid w:val="00A47439"/>
    <w:rsid w:val="00A54310"/>
    <w:rsid w:val="00A562DF"/>
    <w:rsid w:val="00A60356"/>
    <w:rsid w:val="00A70B41"/>
    <w:rsid w:val="00A740C7"/>
    <w:rsid w:val="00A77CE2"/>
    <w:rsid w:val="00A913BF"/>
    <w:rsid w:val="00A92C21"/>
    <w:rsid w:val="00A958D6"/>
    <w:rsid w:val="00AB1212"/>
    <w:rsid w:val="00AB5D61"/>
    <w:rsid w:val="00AC69AE"/>
    <w:rsid w:val="00AC75FA"/>
    <w:rsid w:val="00AE0D51"/>
    <w:rsid w:val="00AE1EC8"/>
    <w:rsid w:val="00AF3C93"/>
    <w:rsid w:val="00B10279"/>
    <w:rsid w:val="00B11A6E"/>
    <w:rsid w:val="00B20F93"/>
    <w:rsid w:val="00B22B01"/>
    <w:rsid w:val="00B25FF4"/>
    <w:rsid w:val="00B26375"/>
    <w:rsid w:val="00B304A8"/>
    <w:rsid w:val="00B31272"/>
    <w:rsid w:val="00B33550"/>
    <w:rsid w:val="00B366EA"/>
    <w:rsid w:val="00B40485"/>
    <w:rsid w:val="00B467B4"/>
    <w:rsid w:val="00B557E8"/>
    <w:rsid w:val="00B63627"/>
    <w:rsid w:val="00B83CE2"/>
    <w:rsid w:val="00B93DAD"/>
    <w:rsid w:val="00BA2EB2"/>
    <w:rsid w:val="00BA4572"/>
    <w:rsid w:val="00BA5CDF"/>
    <w:rsid w:val="00BA7F95"/>
    <w:rsid w:val="00BB3AB7"/>
    <w:rsid w:val="00BB4DC4"/>
    <w:rsid w:val="00BC1DFA"/>
    <w:rsid w:val="00BD0154"/>
    <w:rsid w:val="00BD2B10"/>
    <w:rsid w:val="00BD7946"/>
    <w:rsid w:val="00C01337"/>
    <w:rsid w:val="00C07007"/>
    <w:rsid w:val="00C12317"/>
    <w:rsid w:val="00C2262E"/>
    <w:rsid w:val="00C2354F"/>
    <w:rsid w:val="00C2459E"/>
    <w:rsid w:val="00C252B9"/>
    <w:rsid w:val="00C31B21"/>
    <w:rsid w:val="00C3570A"/>
    <w:rsid w:val="00C36010"/>
    <w:rsid w:val="00C41336"/>
    <w:rsid w:val="00C45379"/>
    <w:rsid w:val="00C4585A"/>
    <w:rsid w:val="00C64044"/>
    <w:rsid w:val="00C83766"/>
    <w:rsid w:val="00C9428B"/>
    <w:rsid w:val="00CA7DC7"/>
    <w:rsid w:val="00CC44E2"/>
    <w:rsid w:val="00CD5B76"/>
    <w:rsid w:val="00D46B3A"/>
    <w:rsid w:val="00D51C0B"/>
    <w:rsid w:val="00D555ED"/>
    <w:rsid w:val="00D800AC"/>
    <w:rsid w:val="00D8193E"/>
    <w:rsid w:val="00D83B3F"/>
    <w:rsid w:val="00DA2832"/>
    <w:rsid w:val="00DA4014"/>
    <w:rsid w:val="00DC0726"/>
    <w:rsid w:val="00DC4FB8"/>
    <w:rsid w:val="00DC5608"/>
    <w:rsid w:val="00DD2D79"/>
    <w:rsid w:val="00DD49FD"/>
    <w:rsid w:val="00DD5041"/>
    <w:rsid w:val="00DF0DCB"/>
    <w:rsid w:val="00E04AF3"/>
    <w:rsid w:val="00E23E15"/>
    <w:rsid w:val="00E30DC3"/>
    <w:rsid w:val="00E331AE"/>
    <w:rsid w:val="00E41B64"/>
    <w:rsid w:val="00E5491C"/>
    <w:rsid w:val="00E5767E"/>
    <w:rsid w:val="00E65A7E"/>
    <w:rsid w:val="00E67E23"/>
    <w:rsid w:val="00E81C3E"/>
    <w:rsid w:val="00E86151"/>
    <w:rsid w:val="00EA4EAB"/>
    <w:rsid w:val="00EC25FF"/>
    <w:rsid w:val="00ED4933"/>
    <w:rsid w:val="00EE203D"/>
    <w:rsid w:val="00EF2520"/>
    <w:rsid w:val="00F04642"/>
    <w:rsid w:val="00F161A1"/>
    <w:rsid w:val="00F2153E"/>
    <w:rsid w:val="00F23419"/>
    <w:rsid w:val="00F32D76"/>
    <w:rsid w:val="00F37929"/>
    <w:rsid w:val="00F44214"/>
    <w:rsid w:val="00F450A4"/>
    <w:rsid w:val="00F71E00"/>
    <w:rsid w:val="00F72903"/>
    <w:rsid w:val="00F7444C"/>
    <w:rsid w:val="00FB3B34"/>
    <w:rsid w:val="00FC01D9"/>
    <w:rsid w:val="00FD16A9"/>
    <w:rsid w:val="00FD3910"/>
    <w:rsid w:val="00FE18F8"/>
    <w:rsid w:val="00FE606F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CACE23"/>
  <w15:docId w15:val="{87214CBA-5C04-417B-8F70-429E7315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8517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17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175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1755"/>
    <w:rPr>
      <w:color w:val="5A5A5A" w:themeColor="text1" w:themeTint="A5"/>
      <w:spacing w:val="15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51755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F139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7B28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corsivo">
    <w:name w:val="Emphasis"/>
    <w:basedOn w:val="Carpredefinitoparagrafo"/>
    <w:uiPriority w:val="20"/>
    <w:qFormat/>
    <w:rsid w:val="007B28F5"/>
    <w:rPr>
      <w:i/>
      <w:iCs/>
    </w:rPr>
  </w:style>
  <w:style w:type="character" w:styleId="Enfasigrassetto">
    <w:name w:val="Strong"/>
    <w:basedOn w:val="Carpredefinitoparagrafo"/>
    <w:uiPriority w:val="22"/>
    <w:qFormat/>
    <w:rsid w:val="007B28F5"/>
    <w:rPr>
      <w:b/>
      <w:bCs/>
    </w:rPr>
  </w:style>
  <w:style w:type="paragraph" w:customStyle="1" w:styleId="etichette">
    <w:name w:val="etichette"/>
    <w:basedOn w:val="Normale"/>
    <w:rsid w:val="007B28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6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lentina.marzo@asl.bari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AF5085-0039-4EE3-B603-89F48B52A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BA_2.dotx</Template>
  <TotalTime>0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multimedia</dc:creator>
  <cp:lastModifiedBy>Carlo Bonini</cp:lastModifiedBy>
  <cp:revision>2</cp:revision>
  <cp:lastPrinted>2021-11-22T17:03:00Z</cp:lastPrinted>
  <dcterms:created xsi:type="dcterms:W3CDTF">2022-02-26T11:08:00Z</dcterms:created>
  <dcterms:modified xsi:type="dcterms:W3CDTF">2022-02-26T11:08:00Z</dcterms:modified>
</cp:coreProperties>
</file>