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10D981E" w14:textId="330F0E48" w:rsidR="0057664E" w:rsidRDefault="0057664E" w:rsidP="0057664E">
      <w:pPr>
        <w:pStyle w:val="Titolo1"/>
        <w:jc w:val="center"/>
        <w:rPr>
          <w:u w:val="single"/>
        </w:rPr>
      </w:pPr>
      <w:r w:rsidRPr="0057664E">
        <w:rPr>
          <w:u w:val="single"/>
        </w:rPr>
        <w:t>COMUNICATO STAMPA</w:t>
      </w:r>
    </w:p>
    <w:p w14:paraId="63A3BC51" w14:textId="26166A04" w:rsidR="008356A1" w:rsidRDefault="008356A1" w:rsidP="008356A1">
      <w:pPr>
        <w:rPr>
          <w:lang w:eastAsia="en-US"/>
        </w:rPr>
      </w:pPr>
    </w:p>
    <w:p w14:paraId="44EDE302" w14:textId="5052B383" w:rsidR="001C2D43" w:rsidRDefault="002F1394" w:rsidP="002F1394">
      <w:pPr>
        <w:pStyle w:val="Titolo1"/>
      </w:pPr>
      <w:r>
        <w:t>ASL Bari attiva</w:t>
      </w:r>
      <w:r w:rsidR="00A255F7">
        <w:t xml:space="preserve"> la consegna a domicilio di dispositivi per pazienti sto</w:t>
      </w:r>
      <w:r w:rsidR="00DD2D79">
        <w:t>mizzati</w:t>
      </w:r>
    </w:p>
    <w:p w14:paraId="080D925D" w14:textId="0BB4AEB0" w:rsidR="00A255F7" w:rsidRDefault="00A255F7" w:rsidP="00A255F7">
      <w:pPr>
        <w:rPr>
          <w:lang w:eastAsia="en-US"/>
        </w:rPr>
      </w:pPr>
    </w:p>
    <w:p w14:paraId="2D9E528E" w14:textId="3399883B" w:rsidR="00A255F7" w:rsidRPr="00A255F7" w:rsidRDefault="00A255F7" w:rsidP="00A255F7">
      <w:pPr>
        <w:rPr>
          <w:i/>
          <w:iCs/>
          <w:lang w:eastAsia="en-US"/>
        </w:rPr>
      </w:pPr>
      <w:r w:rsidRPr="00A255F7">
        <w:rPr>
          <w:i/>
          <w:iCs/>
          <w:lang w:eastAsia="en-US"/>
        </w:rPr>
        <w:t xml:space="preserve">Il servizio di fornitura </w:t>
      </w:r>
      <w:r w:rsidR="00BA4572">
        <w:rPr>
          <w:i/>
          <w:iCs/>
          <w:lang w:eastAsia="en-US"/>
        </w:rPr>
        <w:t>parte</w:t>
      </w:r>
      <w:r w:rsidRPr="00A255F7">
        <w:rPr>
          <w:i/>
          <w:iCs/>
          <w:lang w:eastAsia="en-US"/>
        </w:rPr>
        <w:t xml:space="preserve"> da oggi: gli assistiti riceveranno gli ausili direttamente a casa in cinque giorni</w:t>
      </w:r>
    </w:p>
    <w:p w14:paraId="019A9671" w14:textId="228A2CAB" w:rsidR="001C2D43" w:rsidRDefault="001C2D43" w:rsidP="002F1394">
      <w:pPr>
        <w:pStyle w:val="Titolo1"/>
      </w:pPr>
    </w:p>
    <w:p w14:paraId="27195F0E" w14:textId="5AC10FD5" w:rsidR="002F1394" w:rsidRPr="002F1394" w:rsidRDefault="001C2D43" w:rsidP="004550F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eastAsia="en-US"/>
        </w:rPr>
      </w:pPr>
      <w:r w:rsidRPr="002F1394">
        <w:rPr>
          <w:rFonts w:eastAsia="Times New Roman" w:cs="Calibri"/>
          <w:b/>
          <w:bCs/>
          <w:i/>
          <w:iCs/>
          <w:color w:val="222222"/>
          <w:lang w:eastAsia="en-US"/>
        </w:rPr>
        <w:t>Bari, 15 ottobre 2021</w:t>
      </w:r>
      <w:r w:rsidRPr="002F1394">
        <w:rPr>
          <w:rFonts w:eastAsia="Times New Roman" w:cs="Calibri"/>
          <w:color w:val="222222"/>
          <w:lang w:eastAsia="en-US"/>
        </w:rPr>
        <w:t xml:space="preserve"> – La ASL di Bari ha attivato il servizio di consegna a domicilio di dispositivi per pazienti stomizzati. A partire da oggi gli assistiti con stomie potranno fare richiesta di cateteri e ausili </w:t>
      </w:r>
      <w:r w:rsidR="000E47D2" w:rsidRPr="002F1394">
        <w:rPr>
          <w:rFonts w:eastAsia="Times New Roman" w:cs="Calibri"/>
          <w:color w:val="222222"/>
          <w:lang w:eastAsia="en-US"/>
        </w:rPr>
        <w:t xml:space="preserve">personalizzati </w:t>
      </w:r>
      <w:r w:rsidRPr="002F1394">
        <w:rPr>
          <w:rFonts w:eastAsia="Times New Roman" w:cs="Calibri"/>
          <w:color w:val="222222"/>
          <w:lang w:eastAsia="en-US"/>
        </w:rPr>
        <w:t xml:space="preserve">e ricevere la fornitura direttamente a casa in un arco temporale che non supera i cinque giorni. </w:t>
      </w:r>
    </w:p>
    <w:p w14:paraId="21B422A8" w14:textId="2BB6FDC8" w:rsidR="002F1394" w:rsidRPr="002F1394" w:rsidRDefault="00025C87" w:rsidP="002F139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eastAsia="en-US"/>
        </w:rPr>
      </w:pPr>
      <w:r w:rsidRPr="002F1394">
        <w:rPr>
          <w:rFonts w:eastAsia="Times New Roman" w:cs="Calibri"/>
          <w:color w:val="222222"/>
          <w:lang w:eastAsia="en-US"/>
        </w:rPr>
        <w:t>“Si tratta di un servizio rivoluzionario</w:t>
      </w:r>
      <w:r w:rsidR="002F1394" w:rsidRPr="002F1394">
        <w:rPr>
          <w:rFonts w:eastAsia="Times New Roman" w:cs="Calibri"/>
          <w:color w:val="222222"/>
          <w:lang w:eastAsia="en-US"/>
        </w:rPr>
        <w:t xml:space="preserve">, premiato a </w:t>
      </w:r>
      <w:r w:rsidR="00B10279">
        <w:rPr>
          <w:rFonts w:eastAsia="Times New Roman" w:cs="Calibri"/>
          <w:color w:val="222222"/>
          <w:lang w:eastAsia="en-US"/>
        </w:rPr>
        <w:t xml:space="preserve">giugno </w:t>
      </w:r>
      <w:r w:rsidR="002F1394" w:rsidRPr="002F1394">
        <w:rPr>
          <w:rFonts w:eastAsia="Times New Roman" w:cs="Calibri"/>
          <w:color w:val="222222"/>
          <w:lang w:eastAsia="en-US"/>
        </w:rPr>
        <w:t>come “migliore pratica” amministrativa a livello nazionale dalle associazioni dei pazienti,</w:t>
      </w:r>
      <w:r w:rsidRPr="002F1394">
        <w:rPr>
          <w:rFonts w:eastAsia="Times New Roman" w:cs="Calibri"/>
          <w:color w:val="222222"/>
          <w:lang w:eastAsia="en-US"/>
        </w:rPr>
        <w:t xml:space="preserve"> </w:t>
      </w:r>
      <w:r w:rsidR="00C36010" w:rsidRPr="002F1394">
        <w:rPr>
          <w:rFonts w:eastAsia="Times New Roman" w:cs="Calibri"/>
          <w:color w:val="222222"/>
          <w:lang w:eastAsia="en-US"/>
        </w:rPr>
        <w:t xml:space="preserve">mirato a snellire le procedure di fornitura di dispositivi </w:t>
      </w:r>
      <w:r w:rsidR="002F1394" w:rsidRPr="002F1394">
        <w:rPr>
          <w:rFonts w:eastAsia="Times New Roman" w:cs="Calibri"/>
          <w:color w:val="222222"/>
          <w:lang w:eastAsia="en-US"/>
        </w:rPr>
        <w:t>per le persone co</w:t>
      </w:r>
      <w:r w:rsidR="00C36010" w:rsidRPr="002F1394">
        <w:rPr>
          <w:rFonts w:eastAsia="Times New Roman" w:cs="Calibri"/>
          <w:color w:val="222222"/>
          <w:lang w:eastAsia="en-US"/>
        </w:rPr>
        <w:t xml:space="preserve">n esigenze specifiche – commenta il </w:t>
      </w:r>
      <w:r w:rsidR="00C36010" w:rsidRPr="00D46B3A">
        <w:rPr>
          <w:rFonts w:eastAsia="Times New Roman" w:cs="Calibri"/>
          <w:b/>
          <w:bCs/>
          <w:color w:val="222222"/>
          <w:lang w:eastAsia="en-US"/>
        </w:rPr>
        <w:t xml:space="preserve">direttore amministrativo della ASL di Bari, Gianluca </w:t>
      </w:r>
      <w:proofErr w:type="spellStart"/>
      <w:r w:rsidR="00C36010" w:rsidRPr="00D46B3A">
        <w:rPr>
          <w:rFonts w:eastAsia="Times New Roman" w:cs="Calibri"/>
          <w:b/>
          <w:bCs/>
          <w:color w:val="222222"/>
          <w:lang w:eastAsia="en-US"/>
        </w:rPr>
        <w:t>Capochiani</w:t>
      </w:r>
      <w:proofErr w:type="spellEnd"/>
      <w:r w:rsidR="00C36010" w:rsidRPr="002F1394">
        <w:rPr>
          <w:rFonts w:eastAsia="Times New Roman" w:cs="Calibri"/>
          <w:color w:val="222222"/>
          <w:lang w:eastAsia="en-US"/>
        </w:rPr>
        <w:t xml:space="preserve"> </w:t>
      </w:r>
      <w:proofErr w:type="gramStart"/>
      <w:r w:rsidR="00C36010" w:rsidRPr="002F1394">
        <w:rPr>
          <w:rFonts w:eastAsia="Times New Roman" w:cs="Calibri"/>
          <w:color w:val="222222"/>
          <w:lang w:eastAsia="en-US"/>
        </w:rPr>
        <w:t>-</w:t>
      </w:r>
      <w:r w:rsidRPr="002F1394">
        <w:rPr>
          <w:rFonts w:eastAsia="Times New Roman" w:cs="Calibri"/>
          <w:color w:val="222222"/>
          <w:lang w:eastAsia="en-US"/>
        </w:rPr>
        <w:t xml:space="preserve">  </w:t>
      </w:r>
      <w:r w:rsidR="00C36010" w:rsidRPr="002F1394">
        <w:rPr>
          <w:rFonts w:eastAsia="Times New Roman" w:cs="Calibri"/>
          <w:color w:val="222222"/>
          <w:lang w:eastAsia="en-US"/>
        </w:rPr>
        <w:t>l’introduzione</w:t>
      </w:r>
      <w:proofErr w:type="gramEnd"/>
      <w:r w:rsidR="00C36010" w:rsidRPr="002F1394">
        <w:rPr>
          <w:rFonts w:eastAsia="Times New Roman" w:cs="Calibri"/>
          <w:color w:val="222222"/>
          <w:lang w:eastAsia="en-US"/>
        </w:rPr>
        <w:t xml:space="preserve"> di questa modalità di assistenza testimonia una volontà da parte degli amministratori di</w:t>
      </w:r>
      <w:r w:rsidR="000E47D2" w:rsidRPr="002F1394">
        <w:rPr>
          <w:rFonts w:eastAsia="Times New Roman" w:cs="Calibri"/>
          <w:color w:val="222222"/>
          <w:lang w:eastAsia="en-US"/>
        </w:rPr>
        <w:t xml:space="preserve"> </w:t>
      </w:r>
      <w:r w:rsidR="00C36010" w:rsidRPr="002F1394">
        <w:rPr>
          <w:rFonts w:eastAsia="Times New Roman" w:cs="Calibri"/>
          <w:color w:val="222222"/>
          <w:lang w:eastAsia="en-US"/>
        </w:rPr>
        <w:t>assicurare un servizio sanitario di qualità</w:t>
      </w:r>
      <w:r w:rsidR="000E47D2" w:rsidRPr="002F1394">
        <w:rPr>
          <w:rFonts w:eastAsia="Times New Roman" w:cs="Calibri"/>
          <w:color w:val="222222"/>
          <w:lang w:eastAsia="en-US"/>
        </w:rPr>
        <w:t xml:space="preserve"> e di </w:t>
      </w:r>
      <w:r w:rsidR="00C36010" w:rsidRPr="002F1394">
        <w:rPr>
          <w:rFonts w:eastAsia="Times New Roman" w:cs="Calibri"/>
          <w:color w:val="222222"/>
          <w:lang w:eastAsia="en-US"/>
        </w:rPr>
        <w:t>azzerare eventuali disagi o difficoltà migliora</w:t>
      </w:r>
      <w:r w:rsidR="000E47D2" w:rsidRPr="002F1394">
        <w:rPr>
          <w:rFonts w:eastAsia="Times New Roman" w:cs="Calibri"/>
          <w:color w:val="222222"/>
          <w:lang w:eastAsia="en-US"/>
        </w:rPr>
        <w:t>ndo</w:t>
      </w:r>
      <w:r w:rsidR="00C36010" w:rsidRPr="002F1394">
        <w:rPr>
          <w:rFonts w:eastAsia="Times New Roman" w:cs="Calibri"/>
          <w:color w:val="222222"/>
          <w:lang w:eastAsia="en-US"/>
        </w:rPr>
        <w:t xml:space="preserve"> la qualità della vita</w:t>
      </w:r>
      <w:r w:rsidR="000E47D2" w:rsidRPr="002F1394">
        <w:rPr>
          <w:rFonts w:eastAsia="Times New Roman" w:cs="Calibri"/>
          <w:color w:val="222222"/>
          <w:lang w:eastAsia="en-US"/>
        </w:rPr>
        <w:t>”</w:t>
      </w:r>
      <w:r w:rsidR="00C36010" w:rsidRPr="002F1394">
        <w:rPr>
          <w:rFonts w:eastAsia="Times New Roman" w:cs="Calibri"/>
          <w:color w:val="222222"/>
          <w:lang w:eastAsia="en-US"/>
        </w:rPr>
        <w:t>.</w:t>
      </w:r>
    </w:p>
    <w:p w14:paraId="5DB50D47" w14:textId="15C7AACD" w:rsidR="000E47D2" w:rsidRPr="002F1394" w:rsidRDefault="000E47D2" w:rsidP="004550F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eastAsia="en-US"/>
        </w:rPr>
      </w:pPr>
      <w:r w:rsidRPr="002F1394">
        <w:rPr>
          <w:rFonts w:eastAsia="Times New Roman" w:cs="Calibri"/>
          <w:color w:val="222222"/>
          <w:lang w:eastAsia="en-US"/>
        </w:rPr>
        <w:t xml:space="preserve">Saranno i distretti </w:t>
      </w:r>
      <w:proofErr w:type="gramStart"/>
      <w:r w:rsidRPr="002F1394">
        <w:rPr>
          <w:rFonts w:eastAsia="Times New Roman" w:cs="Calibri"/>
          <w:color w:val="222222"/>
          <w:lang w:eastAsia="en-US"/>
        </w:rPr>
        <w:t>socio sanitari</w:t>
      </w:r>
      <w:proofErr w:type="gramEnd"/>
      <w:r w:rsidRPr="002F1394">
        <w:rPr>
          <w:rFonts w:eastAsia="Times New Roman" w:cs="Calibri"/>
          <w:color w:val="222222"/>
          <w:lang w:eastAsia="en-US"/>
        </w:rPr>
        <w:t xml:space="preserve"> della ASL a ricevere gli ordini di fornitura e a trasmetterli</w:t>
      </w:r>
      <w:r w:rsidR="002F1394" w:rsidRPr="002F1394">
        <w:rPr>
          <w:rFonts w:eastAsia="Times New Roman" w:cs="Calibri"/>
          <w:color w:val="222222"/>
          <w:lang w:eastAsia="en-US"/>
        </w:rPr>
        <w:t xml:space="preserve">, </w:t>
      </w:r>
      <w:r w:rsidRPr="002F1394">
        <w:rPr>
          <w:rFonts w:eastAsia="Times New Roman" w:cs="Calibri"/>
          <w:color w:val="222222"/>
          <w:lang w:eastAsia="en-US"/>
        </w:rPr>
        <w:t>attraverso una piattaforma digitale</w:t>
      </w:r>
      <w:r w:rsidR="002F1394" w:rsidRPr="002F1394">
        <w:rPr>
          <w:rFonts w:eastAsia="Times New Roman" w:cs="Calibri"/>
          <w:color w:val="222222"/>
          <w:lang w:eastAsia="en-US"/>
        </w:rPr>
        <w:t>,</w:t>
      </w:r>
      <w:r w:rsidRPr="002F1394">
        <w:rPr>
          <w:rFonts w:eastAsia="Times New Roman" w:cs="Calibri"/>
          <w:color w:val="222222"/>
          <w:lang w:eastAsia="en-US"/>
        </w:rPr>
        <w:t xml:space="preserve"> alle ditte aggiudicatarie del servizio che</w:t>
      </w:r>
      <w:r w:rsidR="002F1394" w:rsidRPr="002F1394">
        <w:rPr>
          <w:rFonts w:eastAsia="Times New Roman" w:cs="Calibri"/>
          <w:color w:val="222222"/>
          <w:lang w:eastAsia="en-US"/>
        </w:rPr>
        <w:t>,</w:t>
      </w:r>
      <w:r w:rsidRPr="002F1394">
        <w:rPr>
          <w:rFonts w:eastAsia="Times New Roman" w:cs="Calibri"/>
          <w:color w:val="222222"/>
          <w:lang w:eastAsia="en-US"/>
        </w:rPr>
        <w:t xml:space="preserve"> d’ora in avanti</w:t>
      </w:r>
      <w:r w:rsidR="002F1394" w:rsidRPr="002F1394">
        <w:rPr>
          <w:rFonts w:eastAsia="Times New Roman" w:cs="Calibri"/>
          <w:color w:val="222222"/>
          <w:lang w:eastAsia="en-US"/>
        </w:rPr>
        <w:t>,</w:t>
      </w:r>
      <w:r w:rsidRPr="002F1394">
        <w:rPr>
          <w:rFonts w:eastAsia="Times New Roman" w:cs="Calibri"/>
          <w:color w:val="222222"/>
          <w:lang w:eastAsia="en-US"/>
        </w:rPr>
        <w:t xml:space="preserve"> avrà una durata annuale, senza necessità per i pazienti di dover richiedere il rinnovo ogni tre mesi, come accadeva in passato. </w:t>
      </w:r>
    </w:p>
    <w:p w14:paraId="5D08A74D" w14:textId="3F87D47F" w:rsidR="004550F4" w:rsidRPr="002F1394" w:rsidRDefault="000E47D2" w:rsidP="004550F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2"/>
          <w:szCs w:val="22"/>
          <w:lang w:eastAsia="en-US"/>
        </w:rPr>
      </w:pPr>
      <w:r w:rsidRPr="002F1394">
        <w:rPr>
          <w:rFonts w:eastAsia="Times New Roman" w:cs="Calibri"/>
          <w:color w:val="222222"/>
          <w:lang w:eastAsia="en-US"/>
        </w:rPr>
        <w:t xml:space="preserve">“La rete distrettuale della azienda ha già provveduto ad informare gli assistiti – spiega il </w:t>
      </w:r>
      <w:r w:rsidRPr="00D46B3A">
        <w:rPr>
          <w:rFonts w:eastAsia="Times New Roman" w:cs="Calibri"/>
          <w:b/>
          <w:bCs/>
          <w:color w:val="222222"/>
          <w:lang w:eastAsia="en-US"/>
        </w:rPr>
        <w:t xml:space="preserve">direttore del Dipartimento assistenza territoriale, Enzo </w:t>
      </w:r>
      <w:proofErr w:type="spellStart"/>
      <w:r w:rsidRPr="00D46B3A">
        <w:rPr>
          <w:rFonts w:eastAsia="Times New Roman" w:cs="Calibri"/>
          <w:b/>
          <w:bCs/>
          <w:color w:val="222222"/>
          <w:lang w:eastAsia="en-US"/>
        </w:rPr>
        <w:t>Gigantelli</w:t>
      </w:r>
      <w:proofErr w:type="spellEnd"/>
      <w:r w:rsidRPr="002F1394">
        <w:rPr>
          <w:rFonts w:eastAsia="Times New Roman" w:cs="Calibri"/>
          <w:color w:val="222222"/>
          <w:lang w:eastAsia="en-US"/>
        </w:rPr>
        <w:t xml:space="preserve"> – </w:t>
      </w:r>
      <w:r w:rsidR="003E6C2E" w:rsidRPr="002F1394">
        <w:rPr>
          <w:rFonts w:eastAsia="Times New Roman" w:cs="Calibri"/>
          <w:color w:val="222222"/>
          <w:lang w:eastAsia="en-US"/>
        </w:rPr>
        <w:t>c’è una collaborazione piena fra i servizi protesi di tutti i distretti c</w:t>
      </w:r>
      <w:r w:rsidR="004550F4" w:rsidRPr="002F1394">
        <w:rPr>
          <w:rFonts w:eastAsia="Times New Roman" w:cs="Calibri"/>
          <w:color w:val="222222"/>
          <w:lang w:eastAsia="en-US"/>
        </w:rPr>
        <w:t>he e</w:t>
      </w:r>
      <w:r w:rsidR="003E6C2E" w:rsidRPr="002F1394">
        <w:rPr>
          <w:rFonts w:eastAsia="Times New Roman" w:cs="Calibri"/>
          <w:color w:val="222222"/>
          <w:lang w:eastAsia="en-US"/>
        </w:rPr>
        <w:t xml:space="preserve">metteranno </w:t>
      </w:r>
      <w:r w:rsidR="004550F4" w:rsidRPr="002F1394">
        <w:rPr>
          <w:rFonts w:eastAsia="Times New Roman" w:cs="Calibri"/>
          <w:color w:val="222222"/>
          <w:lang w:eastAsia="en-US"/>
        </w:rPr>
        <w:t>gli ordini e le f</w:t>
      </w:r>
      <w:r w:rsidR="003E6C2E" w:rsidRPr="002F1394">
        <w:rPr>
          <w:rFonts w:eastAsia="Times New Roman" w:cs="Calibri"/>
          <w:color w:val="222222"/>
          <w:lang w:eastAsia="en-US"/>
        </w:rPr>
        <w:t xml:space="preserve">armacie che seguiranno le </w:t>
      </w:r>
      <w:r w:rsidR="004550F4" w:rsidRPr="002F1394">
        <w:rPr>
          <w:rFonts w:eastAsia="Times New Roman" w:cs="Calibri"/>
          <w:color w:val="222222"/>
          <w:lang w:eastAsia="en-US"/>
        </w:rPr>
        <w:t xml:space="preserve">consegne </w:t>
      </w:r>
      <w:r w:rsidR="003E6C2E" w:rsidRPr="002F1394">
        <w:rPr>
          <w:rFonts w:eastAsia="Times New Roman" w:cs="Calibri"/>
          <w:color w:val="222222"/>
          <w:lang w:eastAsia="en-US"/>
        </w:rPr>
        <w:t>da parte delle aziende nel rispetto della libera scelta dei pazienti stomizzati per garantire loro un appropriato livello di assistenza”.</w:t>
      </w:r>
    </w:p>
    <w:p w14:paraId="1F86F9CA" w14:textId="43817C10" w:rsidR="005D7F58" w:rsidRPr="002F1394" w:rsidRDefault="003E6C2E" w:rsidP="002F1394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eastAsia="en-US"/>
        </w:rPr>
      </w:pPr>
      <w:r w:rsidRPr="002F1394">
        <w:rPr>
          <w:rFonts w:eastAsia="Times New Roman" w:cs="Calibri"/>
          <w:color w:val="222222"/>
          <w:lang w:eastAsia="en-US"/>
        </w:rPr>
        <w:t xml:space="preserve">Le nuove prescrizioni saranno quindi seguite dai distretti, mentre i pazienti già in carico alle farmacie territoriali che fino ad oggi erogavano i prodotti, continueranno con la vecchia modalità solo per un breve periodo di tempo, un mese </w:t>
      </w:r>
      <w:r w:rsidR="002F1394" w:rsidRPr="002F1394">
        <w:rPr>
          <w:rFonts w:eastAsia="Times New Roman" w:cs="Calibri"/>
          <w:color w:val="222222"/>
          <w:lang w:eastAsia="en-US"/>
        </w:rPr>
        <w:t xml:space="preserve">al </w:t>
      </w:r>
      <w:r w:rsidRPr="002F1394">
        <w:rPr>
          <w:rFonts w:eastAsia="Times New Roman" w:cs="Calibri"/>
          <w:color w:val="222222"/>
          <w:lang w:eastAsia="en-US"/>
        </w:rPr>
        <w:t xml:space="preserve">massimo due, in modo </w:t>
      </w:r>
      <w:r w:rsidRPr="002F1394">
        <w:rPr>
          <w:rFonts w:eastAsia="Times New Roman" w:cs="Calibri"/>
          <w:color w:val="222222"/>
          <w:lang w:eastAsia="en-US"/>
        </w:rPr>
        <w:lastRenderedPageBreak/>
        <w:t xml:space="preserve">tale da non interrompere il servizio, ma saranno guidati dagli operatori ASL </w:t>
      </w:r>
      <w:r w:rsidR="002F1394" w:rsidRPr="002F1394">
        <w:rPr>
          <w:rFonts w:eastAsia="Times New Roman" w:cs="Calibri"/>
          <w:color w:val="222222"/>
          <w:lang w:eastAsia="en-US"/>
        </w:rPr>
        <w:t xml:space="preserve">per </w:t>
      </w:r>
      <w:r w:rsidR="004550F4" w:rsidRPr="002F1394">
        <w:rPr>
          <w:rFonts w:eastAsia="Times New Roman" w:cs="Calibri"/>
          <w:color w:val="222222"/>
          <w:lang w:eastAsia="en-US"/>
        </w:rPr>
        <w:t>recarsi al distretto dove potranno ottenere le domicil</w:t>
      </w:r>
      <w:r w:rsidR="002F1394" w:rsidRPr="002F1394">
        <w:rPr>
          <w:rFonts w:eastAsia="Times New Roman" w:cs="Calibri"/>
          <w:color w:val="222222"/>
          <w:lang w:eastAsia="en-US"/>
        </w:rPr>
        <w:t>iazioni.</w:t>
      </w:r>
    </w:p>
    <w:p w14:paraId="09AD33FC" w14:textId="568C66D5" w:rsidR="005D7F58" w:rsidRPr="002F1394" w:rsidRDefault="002F1394" w:rsidP="002F1394">
      <w:pPr>
        <w:shd w:val="clear" w:color="auto" w:fill="FFFFFF"/>
        <w:spacing w:after="160" w:line="235" w:lineRule="atLeast"/>
      </w:pPr>
      <w:r w:rsidRPr="002F1394">
        <w:rPr>
          <w:rFonts w:eastAsia="Times New Roman" w:cs="Calibri"/>
          <w:color w:val="222222"/>
          <w:lang w:eastAsia="en-US"/>
        </w:rPr>
        <w:t>Per quanto riguarda il distretto di Bari, il più grande con un bacino di utenza di oltre 500 pazienti stomizzati,</w:t>
      </w:r>
      <w:r>
        <w:rPr>
          <w:rFonts w:eastAsia="Times New Roman" w:cs="Calibri"/>
          <w:color w:val="222222"/>
          <w:lang w:eastAsia="en-US"/>
        </w:rPr>
        <w:t xml:space="preserve"> </w:t>
      </w:r>
      <w:r w:rsidRPr="002F1394">
        <w:rPr>
          <w:rFonts w:eastAsia="Times New Roman" w:cs="Calibri"/>
          <w:color w:val="222222"/>
          <w:lang w:eastAsia="en-US"/>
        </w:rPr>
        <w:t xml:space="preserve">è possibile accedere al servizio protesi, scrivendo una mail al seguente indirizzo </w:t>
      </w:r>
      <w:hyperlink r:id="rId10" w:history="1">
        <w:r w:rsidRPr="002F1394">
          <w:rPr>
            <w:rStyle w:val="Collegamentoipertestuale"/>
          </w:rPr>
          <w:t>ufficioprotesi.dssbari@asl.bari.it</w:t>
        </w:r>
      </w:hyperlink>
      <w:r w:rsidRPr="002F1394">
        <w:t xml:space="preserve">, oppure chiamando i numeri </w:t>
      </w:r>
      <w:r w:rsidR="005D7F58" w:rsidRPr="002F1394">
        <w:t xml:space="preserve">080-5843021 </w:t>
      </w:r>
      <w:r w:rsidRPr="002F1394">
        <w:t>(</w:t>
      </w:r>
      <w:r w:rsidR="005D7F58" w:rsidRPr="002F1394">
        <w:t>dal lunedì al venerdì dalle 12.30 alle 13.30; martedì pomeriggio dalle 15.30 alle 16.30</w:t>
      </w:r>
      <w:r w:rsidRPr="002F1394">
        <w:t>) o recarsi in presenza nella sede del distretto, in via Fani.</w:t>
      </w:r>
    </w:p>
    <w:p w14:paraId="250FC21B" w14:textId="3AB55D53" w:rsidR="005D7F58" w:rsidRPr="002F1394" w:rsidRDefault="002F1394" w:rsidP="002F1394">
      <w:pPr>
        <w:shd w:val="clear" w:color="auto" w:fill="FFFFFF"/>
        <w:spacing w:after="160" w:line="235" w:lineRule="atLeast"/>
      </w:pPr>
      <w:r w:rsidRPr="002F1394">
        <w:t xml:space="preserve">Per tutte le altre informazioni su servizio protesi, si può consultare la pagina del sito della ASL al seguente </w:t>
      </w:r>
      <w:r>
        <w:t>link:</w:t>
      </w:r>
      <w:r w:rsidRPr="002F1394">
        <w:t xml:space="preserve"> </w:t>
      </w:r>
      <w:r w:rsidR="005D7F58" w:rsidRPr="002F1394">
        <w:t>https://www.sanita.puglia.it/web/asl-bari/distretti-socio-sanitari_det/-/journal_content/56/25619/dss-unico-bari</w:t>
      </w:r>
      <w:r>
        <w:t>.</w:t>
      </w:r>
    </w:p>
    <w:p w14:paraId="6A2868C3" w14:textId="77777777" w:rsidR="005D7F58" w:rsidRPr="002F1394" w:rsidRDefault="005D7F58" w:rsidP="008356A1">
      <w:pPr>
        <w:pStyle w:val="Titolo1"/>
        <w:rPr>
          <w:rFonts w:asciiTheme="minorHAnsi" w:hAnsiTheme="minorHAnsi"/>
        </w:rPr>
      </w:pPr>
    </w:p>
    <w:p w14:paraId="14AD2BF6" w14:textId="527C3589" w:rsidR="00C31B21" w:rsidRPr="002F1394" w:rsidRDefault="00C31B21" w:rsidP="00B93DAD">
      <w:pPr>
        <w:jc w:val="both"/>
      </w:pPr>
    </w:p>
    <w:p w14:paraId="6EF8D3FC" w14:textId="69E30898" w:rsidR="0057664E" w:rsidRDefault="0057664E" w:rsidP="00B93DAD">
      <w:pPr>
        <w:jc w:val="both"/>
      </w:pPr>
    </w:p>
    <w:p w14:paraId="45CD9306" w14:textId="7A8E24EB" w:rsidR="0094419D" w:rsidRDefault="0094419D" w:rsidP="00B93DAD">
      <w:pPr>
        <w:jc w:val="both"/>
      </w:pPr>
    </w:p>
    <w:p w14:paraId="3A2B401C" w14:textId="28474C03" w:rsidR="0094419D" w:rsidRDefault="0094419D" w:rsidP="00B93DAD">
      <w:pPr>
        <w:jc w:val="both"/>
      </w:pPr>
    </w:p>
    <w:p w14:paraId="523BE0C3" w14:textId="5E2A723A" w:rsidR="0094419D" w:rsidRDefault="0094419D" w:rsidP="00B93DAD">
      <w:pPr>
        <w:jc w:val="both"/>
      </w:pPr>
    </w:p>
    <w:p w14:paraId="1D6D0FA9" w14:textId="77777777" w:rsidR="0094419D" w:rsidRDefault="0094419D" w:rsidP="00B93DAD">
      <w:pPr>
        <w:jc w:val="both"/>
      </w:pPr>
    </w:p>
    <w:p w14:paraId="47271FB4" w14:textId="77777777" w:rsidR="0057664E" w:rsidRDefault="0057664E" w:rsidP="00B93DAD">
      <w:pPr>
        <w:jc w:val="both"/>
      </w:pPr>
    </w:p>
    <w:p w14:paraId="006136E8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2C8421F9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6418101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0A2D56C3" w14:textId="77777777" w:rsidR="007E24B1" w:rsidRPr="007E24B1" w:rsidRDefault="00275C85" w:rsidP="00851755">
      <w:pPr>
        <w:pStyle w:val="Corpolettera"/>
        <w:spacing w:line="276" w:lineRule="auto"/>
        <w:rPr>
          <w:sz w:val="32"/>
          <w:szCs w:val="32"/>
        </w:rPr>
      </w:pPr>
      <w:hyperlink r:id="rId11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3B52" w14:textId="77777777" w:rsidR="00275C85" w:rsidRDefault="00275C85" w:rsidP="00905314">
      <w:r>
        <w:separator/>
      </w:r>
    </w:p>
  </w:endnote>
  <w:endnote w:type="continuationSeparator" w:id="0">
    <w:p w14:paraId="45DC439B" w14:textId="77777777" w:rsidR="00275C85" w:rsidRDefault="00275C8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275C8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62484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B185" w14:textId="77777777" w:rsidR="00275C85" w:rsidRDefault="00275C85" w:rsidP="00905314">
      <w:r>
        <w:separator/>
      </w:r>
    </w:p>
  </w:footnote>
  <w:footnote w:type="continuationSeparator" w:id="0">
    <w:p w14:paraId="6C2EB7AB" w14:textId="77777777" w:rsidR="00275C85" w:rsidRDefault="00275C8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3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024544AC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25C87"/>
    <w:rsid w:val="00026611"/>
    <w:rsid w:val="00047E9C"/>
    <w:rsid w:val="00080999"/>
    <w:rsid w:val="00085222"/>
    <w:rsid w:val="000B335F"/>
    <w:rsid w:val="000C10BB"/>
    <w:rsid w:val="000E47D2"/>
    <w:rsid w:val="0014025A"/>
    <w:rsid w:val="00174C28"/>
    <w:rsid w:val="0018329B"/>
    <w:rsid w:val="00196C12"/>
    <w:rsid w:val="001C2D43"/>
    <w:rsid w:val="001C4D18"/>
    <w:rsid w:val="001D6C68"/>
    <w:rsid w:val="00234674"/>
    <w:rsid w:val="00275C85"/>
    <w:rsid w:val="0028544F"/>
    <w:rsid w:val="002966DD"/>
    <w:rsid w:val="002A5909"/>
    <w:rsid w:val="002E551D"/>
    <w:rsid w:val="002E7335"/>
    <w:rsid w:val="002F1394"/>
    <w:rsid w:val="0030484C"/>
    <w:rsid w:val="00362E52"/>
    <w:rsid w:val="00365705"/>
    <w:rsid w:val="00391454"/>
    <w:rsid w:val="00392F5A"/>
    <w:rsid w:val="003E6C2E"/>
    <w:rsid w:val="004445C8"/>
    <w:rsid w:val="00450A67"/>
    <w:rsid w:val="004550F4"/>
    <w:rsid w:val="00473CE4"/>
    <w:rsid w:val="00483D23"/>
    <w:rsid w:val="00491598"/>
    <w:rsid w:val="004C4F2E"/>
    <w:rsid w:val="004E146F"/>
    <w:rsid w:val="00502992"/>
    <w:rsid w:val="0051053E"/>
    <w:rsid w:val="00552545"/>
    <w:rsid w:val="00555C96"/>
    <w:rsid w:val="00566BC4"/>
    <w:rsid w:val="0057664E"/>
    <w:rsid w:val="00580193"/>
    <w:rsid w:val="005C646D"/>
    <w:rsid w:val="005D7F58"/>
    <w:rsid w:val="005F13CA"/>
    <w:rsid w:val="005F7640"/>
    <w:rsid w:val="00624843"/>
    <w:rsid w:val="00653608"/>
    <w:rsid w:val="00682714"/>
    <w:rsid w:val="006A2321"/>
    <w:rsid w:val="006E418B"/>
    <w:rsid w:val="00700A41"/>
    <w:rsid w:val="00713D0A"/>
    <w:rsid w:val="007475A5"/>
    <w:rsid w:val="007560C1"/>
    <w:rsid w:val="00787EC0"/>
    <w:rsid w:val="007A5EB6"/>
    <w:rsid w:val="007D5420"/>
    <w:rsid w:val="007E24B1"/>
    <w:rsid w:val="00811712"/>
    <w:rsid w:val="00833EF3"/>
    <w:rsid w:val="008356A1"/>
    <w:rsid w:val="00851755"/>
    <w:rsid w:val="0086717D"/>
    <w:rsid w:val="008973CF"/>
    <w:rsid w:val="008A7088"/>
    <w:rsid w:val="008D42AB"/>
    <w:rsid w:val="008E44DB"/>
    <w:rsid w:val="00905314"/>
    <w:rsid w:val="009132B0"/>
    <w:rsid w:val="00914740"/>
    <w:rsid w:val="0094419D"/>
    <w:rsid w:val="009672C4"/>
    <w:rsid w:val="0099450D"/>
    <w:rsid w:val="009977F6"/>
    <w:rsid w:val="009B29AA"/>
    <w:rsid w:val="009C428C"/>
    <w:rsid w:val="009D4262"/>
    <w:rsid w:val="009F49A3"/>
    <w:rsid w:val="00A2063D"/>
    <w:rsid w:val="00A21B59"/>
    <w:rsid w:val="00A255F7"/>
    <w:rsid w:val="00A26363"/>
    <w:rsid w:val="00A274FE"/>
    <w:rsid w:val="00A47439"/>
    <w:rsid w:val="00A740C7"/>
    <w:rsid w:val="00A77CE2"/>
    <w:rsid w:val="00A913BF"/>
    <w:rsid w:val="00AB1212"/>
    <w:rsid w:val="00AE0D51"/>
    <w:rsid w:val="00AF3C93"/>
    <w:rsid w:val="00B10279"/>
    <w:rsid w:val="00B11A6E"/>
    <w:rsid w:val="00B22B01"/>
    <w:rsid w:val="00B304A8"/>
    <w:rsid w:val="00B31272"/>
    <w:rsid w:val="00B63627"/>
    <w:rsid w:val="00B93DAD"/>
    <w:rsid w:val="00BA2EB2"/>
    <w:rsid w:val="00BA4572"/>
    <w:rsid w:val="00BA5CDF"/>
    <w:rsid w:val="00BA7F95"/>
    <w:rsid w:val="00BC1DFA"/>
    <w:rsid w:val="00BD0154"/>
    <w:rsid w:val="00BD7946"/>
    <w:rsid w:val="00C12317"/>
    <w:rsid w:val="00C2262E"/>
    <w:rsid w:val="00C2354F"/>
    <w:rsid w:val="00C252B9"/>
    <w:rsid w:val="00C31B21"/>
    <w:rsid w:val="00C36010"/>
    <w:rsid w:val="00C83766"/>
    <w:rsid w:val="00CC44E2"/>
    <w:rsid w:val="00CD5B76"/>
    <w:rsid w:val="00CF0A99"/>
    <w:rsid w:val="00D46B3A"/>
    <w:rsid w:val="00DC4FB8"/>
    <w:rsid w:val="00DD2D79"/>
    <w:rsid w:val="00DD5041"/>
    <w:rsid w:val="00E04AF3"/>
    <w:rsid w:val="00E30DC3"/>
    <w:rsid w:val="00E41B64"/>
    <w:rsid w:val="00E65A7E"/>
    <w:rsid w:val="00E81C3E"/>
    <w:rsid w:val="00EA4EAB"/>
    <w:rsid w:val="00EC25FF"/>
    <w:rsid w:val="00ED4933"/>
    <w:rsid w:val="00EF2520"/>
    <w:rsid w:val="00F161A1"/>
    <w:rsid w:val="00F23419"/>
    <w:rsid w:val="00F37929"/>
    <w:rsid w:val="00F72903"/>
    <w:rsid w:val="00FB3B34"/>
    <w:rsid w:val="00FD16A9"/>
    <w:rsid w:val="00FD3910"/>
    <w:rsid w:val="00FE18F8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ntina.marz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protesi.dssbari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7745B-3782-44B0-BBD7-6350F43A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Cherubina Garzone</cp:lastModifiedBy>
  <cp:revision>2</cp:revision>
  <cp:lastPrinted>2020-01-18T10:30:00Z</cp:lastPrinted>
  <dcterms:created xsi:type="dcterms:W3CDTF">2021-10-15T09:54:00Z</dcterms:created>
  <dcterms:modified xsi:type="dcterms:W3CDTF">2021-10-15T09:54:00Z</dcterms:modified>
</cp:coreProperties>
</file>