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91057"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4E24D2E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5BC37D7"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50B73555"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1F85CC08"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AF113B0" w14:textId="15DD2E80" w:rsidR="007010E7" w:rsidRDefault="007010E7" w:rsidP="0028723A">
      <w:pPr>
        <w:shd w:val="clear" w:color="auto" w:fill="FFFFFF"/>
        <w:spacing w:after="160" w:line="235" w:lineRule="atLeast"/>
        <w:jc w:val="center"/>
        <w:rPr>
          <w:rFonts w:ascii="Arial" w:hAnsi="Arial" w:cs="Arial"/>
          <w:b/>
          <w:bCs/>
          <w:color w:val="1F497D"/>
          <w:u w:val="single"/>
        </w:rPr>
      </w:pPr>
      <w:r w:rsidRPr="007010E7">
        <w:rPr>
          <w:rFonts w:ascii="Arial" w:hAnsi="Arial" w:cs="Arial"/>
          <w:b/>
          <w:bCs/>
          <w:color w:val="1F497D"/>
          <w:u w:val="single"/>
        </w:rPr>
        <w:lastRenderedPageBreak/>
        <w:t>COMUNICATO STAMPA</w:t>
      </w:r>
    </w:p>
    <w:p w14:paraId="614D986C" w14:textId="77777777" w:rsidR="00D92441" w:rsidRDefault="00D92441" w:rsidP="0028723A">
      <w:pPr>
        <w:shd w:val="clear" w:color="auto" w:fill="FFFFFF"/>
        <w:spacing w:after="160" w:line="235" w:lineRule="atLeast"/>
        <w:jc w:val="center"/>
        <w:rPr>
          <w:rFonts w:ascii="Arial" w:hAnsi="Arial" w:cs="Arial"/>
          <w:b/>
          <w:bCs/>
          <w:color w:val="1F497D"/>
          <w:u w:val="single"/>
        </w:rPr>
      </w:pPr>
    </w:p>
    <w:p w14:paraId="206A674E" w14:textId="2419AF07" w:rsidR="0003590F" w:rsidRDefault="002A36C5" w:rsidP="008E7D13">
      <w:pPr>
        <w:pStyle w:val="Titolo1"/>
        <w:jc w:val="center"/>
      </w:pPr>
      <w:r w:rsidRPr="002A36C5">
        <w:t>PTA a Ruvo di Puglia</w:t>
      </w:r>
      <w:r>
        <w:t xml:space="preserve">, </w:t>
      </w:r>
      <w:r w:rsidRPr="002A36C5">
        <w:t>affidati i lavori di riqualificazione della struttura</w:t>
      </w:r>
      <w:r>
        <w:t>:</w:t>
      </w:r>
      <w:r w:rsidRPr="002A36C5">
        <w:t xml:space="preserve"> </w:t>
      </w:r>
      <w:proofErr w:type="spellStart"/>
      <w:r w:rsidR="002B445A">
        <w:t>Lopalco</w:t>
      </w:r>
      <w:proofErr w:type="spellEnd"/>
      <w:r w:rsidR="002B445A">
        <w:t>: “</w:t>
      </w:r>
      <w:proofErr w:type="gramStart"/>
      <w:r w:rsidR="00177AAB">
        <w:t>E’</w:t>
      </w:r>
      <w:proofErr w:type="gramEnd"/>
      <w:r w:rsidR="00177AAB">
        <w:t xml:space="preserve"> un modello di offerta sanitaria a chilometro zero”</w:t>
      </w:r>
    </w:p>
    <w:p w14:paraId="39FEA72C" w14:textId="77777777" w:rsidR="008E7D13" w:rsidRPr="008E7D13" w:rsidRDefault="008E7D13" w:rsidP="008E7D13">
      <w:pPr>
        <w:rPr>
          <w:lang w:eastAsia="en-US"/>
        </w:rPr>
      </w:pPr>
    </w:p>
    <w:p w14:paraId="2D09DB8D" w14:textId="503FC8CB" w:rsidR="0003590F" w:rsidRPr="0003590F" w:rsidRDefault="0003590F" w:rsidP="008E7D13">
      <w:pPr>
        <w:shd w:val="clear" w:color="auto" w:fill="FFFFFF"/>
        <w:jc w:val="center"/>
        <w:rPr>
          <w:rFonts w:ascii="Calibri" w:hAnsi="Calibri" w:cs="Calibri"/>
          <w:color w:val="00000A"/>
          <w:sz w:val="22"/>
          <w:szCs w:val="22"/>
        </w:rPr>
      </w:pPr>
      <w:r w:rsidRPr="0003590F">
        <w:rPr>
          <w:rFonts w:ascii="Calibri" w:hAnsi="Calibri" w:cs="Calibri"/>
          <w:color w:val="00000A"/>
          <w:sz w:val="22"/>
          <w:szCs w:val="22"/>
        </w:rPr>
        <w:t>L’apertura del cantiere è fissata al 1</w:t>
      </w:r>
      <w:r w:rsidR="00177AAB">
        <w:rPr>
          <w:rFonts w:ascii="Calibri" w:hAnsi="Calibri" w:cs="Calibri"/>
          <w:color w:val="00000A"/>
          <w:sz w:val="22"/>
          <w:szCs w:val="22"/>
        </w:rPr>
        <w:t>°</w:t>
      </w:r>
      <w:r w:rsidRPr="0003590F">
        <w:rPr>
          <w:rFonts w:ascii="Calibri" w:hAnsi="Calibri" w:cs="Calibri"/>
          <w:color w:val="00000A"/>
          <w:sz w:val="22"/>
          <w:szCs w:val="22"/>
        </w:rPr>
        <w:t xml:space="preserve"> novembre</w:t>
      </w:r>
    </w:p>
    <w:p w14:paraId="6E387D3F" w14:textId="77777777" w:rsidR="0003590F" w:rsidRPr="0003590F" w:rsidRDefault="0003590F" w:rsidP="008E7D13">
      <w:pPr>
        <w:shd w:val="clear" w:color="auto" w:fill="FFFFFF"/>
        <w:jc w:val="center"/>
        <w:rPr>
          <w:rFonts w:ascii="Calibri" w:hAnsi="Calibri" w:cs="Calibri"/>
          <w:color w:val="00000A"/>
          <w:sz w:val="22"/>
          <w:szCs w:val="22"/>
        </w:rPr>
      </w:pPr>
    </w:p>
    <w:p w14:paraId="7C5AC63A" w14:textId="3462FACE" w:rsidR="00AE5828" w:rsidRDefault="0003590F" w:rsidP="00AE5828">
      <w:pPr>
        <w:shd w:val="clear" w:color="auto" w:fill="FFFFFF"/>
        <w:jc w:val="both"/>
        <w:rPr>
          <w:rFonts w:ascii="Calibri" w:hAnsi="Calibri" w:cs="Calibri"/>
          <w:color w:val="00000A"/>
          <w:sz w:val="22"/>
          <w:szCs w:val="22"/>
        </w:rPr>
      </w:pPr>
      <w:r w:rsidRPr="008E7D13">
        <w:rPr>
          <w:rFonts w:ascii="Calibri" w:hAnsi="Calibri" w:cs="Calibri"/>
          <w:b/>
          <w:bCs/>
          <w:i/>
          <w:iCs/>
          <w:color w:val="00000A"/>
          <w:sz w:val="22"/>
          <w:szCs w:val="22"/>
        </w:rPr>
        <w:t>Bari, 2</w:t>
      </w:r>
      <w:r w:rsidR="008E7D13">
        <w:rPr>
          <w:rFonts w:ascii="Calibri" w:hAnsi="Calibri" w:cs="Calibri"/>
          <w:b/>
          <w:bCs/>
          <w:i/>
          <w:iCs/>
          <w:color w:val="00000A"/>
          <w:sz w:val="22"/>
          <w:szCs w:val="22"/>
        </w:rPr>
        <w:t>8</w:t>
      </w:r>
      <w:r w:rsidRPr="008E7D13">
        <w:rPr>
          <w:rFonts w:ascii="Calibri" w:hAnsi="Calibri" w:cs="Calibri"/>
          <w:b/>
          <w:bCs/>
          <w:i/>
          <w:iCs/>
          <w:color w:val="00000A"/>
          <w:sz w:val="22"/>
          <w:szCs w:val="22"/>
        </w:rPr>
        <w:t xml:space="preserve"> settembre 2021 </w:t>
      </w:r>
      <w:r w:rsidRPr="0003590F">
        <w:rPr>
          <w:rFonts w:ascii="Calibri" w:hAnsi="Calibri" w:cs="Calibri"/>
          <w:color w:val="00000A"/>
          <w:sz w:val="22"/>
          <w:szCs w:val="22"/>
        </w:rPr>
        <w:t>– La riqualificazione del vecchio ospedale di Ruvo di Puglia entra nel vivo. Dopo l’approvazione del progetto, ASL Bari è passata alla fase operativa con l’affidamento dei lavori e la calendarizzazione del cantiere fissata al 1</w:t>
      </w:r>
      <w:r w:rsidR="008518A4">
        <w:rPr>
          <w:rFonts w:ascii="Calibri" w:hAnsi="Calibri" w:cs="Calibri"/>
          <w:color w:val="00000A"/>
          <w:sz w:val="22"/>
          <w:szCs w:val="22"/>
        </w:rPr>
        <w:t>°</w:t>
      </w:r>
      <w:r w:rsidRPr="0003590F">
        <w:rPr>
          <w:rFonts w:ascii="Calibri" w:hAnsi="Calibri" w:cs="Calibri"/>
          <w:color w:val="00000A"/>
          <w:sz w:val="22"/>
          <w:szCs w:val="22"/>
        </w:rPr>
        <w:t xml:space="preserve"> novembre. </w:t>
      </w:r>
      <w:r w:rsidR="00AE5828" w:rsidRPr="008E7D13">
        <w:rPr>
          <w:rFonts w:ascii="Calibri" w:hAnsi="Calibri" w:cs="Calibri"/>
          <w:color w:val="00000A"/>
          <w:sz w:val="22"/>
          <w:szCs w:val="22"/>
        </w:rPr>
        <w:t>I dettagli dell’intervento s</w:t>
      </w:r>
      <w:r w:rsidR="00AE5828">
        <w:rPr>
          <w:rFonts w:ascii="Calibri" w:hAnsi="Calibri" w:cs="Calibri"/>
          <w:color w:val="00000A"/>
          <w:sz w:val="22"/>
          <w:szCs w:val="22"/>
        </w:rPr>
        <w:t>ono stati</w:t>
      </w:r>
      <w:r w:rsidR="00AE5828" w:rsidRPr="008E7D13">
        <w:rPr>
          <w:rFonts w:ascii="Calibri" w:hAnsi="Calibri" w:cs="Calibri"/>
          <w:color w:val="00000A"/>
          <w:sz w:val="22"/>
          <w:szCs w:val="22"/>
        </w:rPr>
        <w:t xml:space="preserve"> illustrati </w:t>
      </w:r>
      <w:r w:rsidR="00AE5828">
        <w:rPr>
          <w:rFonts w:ascii="Calibri" w:hAnsi="Calibri" w:cs="Calibri"/>
          <w:color w:val="00000A"/>
          <w:sz w:val="22"/>
          <w:szCs w:val="22"/>
        </w:rPr>
        <w:t>oggi</w:t>
      </w:r>
      <w:r w:rsidR="00277C7C">
        <w:rPr>
          <w:rFonts w:ascii="Calibri" w:hAnsi="Calibri" w:cs="Calibri"/>
          <w:color w:val="00000A"/>
          <w:sz w:val="22"/>
          <w:szCs w:val="22"/>
        </w:rPr>
        <w:t xml:space="preserve"> pomeriggio</w:t>
      </w:r>
      <w:r w:rsidR="00AE5828" w:rsidRPr="008E7D13">
        <w:rPr>
          <w:rFonts w:ascii="Calibri" w:hAnsi="Calibri" w:cs="Calibri"/>
          <w:color w:val="00000A"/>
          <w:sz w:val="22"/>
          <w:szCs w:val="22"/>
        </w:rPr>
        <w:t xml:space="preserve"> </w:t>
      </w:r>
      <w:r w:rsidR="00AE5828">
        <w:rPr>
          <w:rFonts w:ascii="Calibri" w:hAnsi="Calibri" w:cs="Calibri"/>
          <w:color w:val="00000A"/>
          <w:sz w:val="22"/>
          <w:szCs w:val="22"/>
        </w:rPr>
        <w:t>nella sede del PTA nel corso di un incontro con</w:t>
      </w:r>
      <w:r w:rsidR="00AE5828" w:rsidRPr="008E7D13">
        <w:rPr>
          <w:rFonts w:ascii="Calibri" w:hAnsi="Calibri" w:cs="Calibri"/>
          <w:color w:val="00000A"/>
          <w:sz w:val="22"/>
          <w:szCs w:val="22"/>
        </w:rPr>
        <w:t xml:space="preserve"> l’assessore alla Sanità Pier Luigi </w:t>
      </w:r>
      <w:proofErr w:type="spellStart"/>
      <w:r w:rsidR="00AE5828" w:rsidRPr="008E7D13">
        <w:rPr>
          <w:rFonts w:ascii="Calibri" w:hAnsi="Calibri" w:cs="Calibri"/>
          <w:color w:val="00000A"/>
          <w:sz w:val="22"/>
          <w:szCs w:val="22"/>
        </w:rPr>
        <w:t>Lopalco</w:t>
      </w:r>
      <w:proofErr w:type="spellEnd"/>
      <w:r w:rsidR="00AE5828" w:rsidRPr="008E7D13">
        <w:rPr>
          <w:rFonts w:ascii="Calibri" w:hAnsi="Calibri" w:cs="Calibri"/>
          <w:color w:val="00000A"/>
          <w:sz w:val="22"/>
          <w:szCs w:val="22"/>
        </w:rPr>
        <w:t xml:space="preserve">, il direttore generale della ASL di Bari Antonio </w:t>
      </w:r>
      <w:proofErr w:type="spellStart"/>
      <w:r w:rsidR="00AE5828" w:rsidRPr="008E7D13">
        <w:rPr>
          <w:rFonts w:ascii="Calibri" w:hAnsi="Calibri" w:cs="Calibri"/>
          <w:color w:val="00000A"/>
          <w:sz w:val="22"/>
          <w:szCs w:val="22"/>
        </w:rPr>
        <w:t>Sanguedolce</w:t>
      </w:r>
      <w:proofErr w:type="spellEnd"/>
      <w:r w:rsidR="00AE5828" w:rsidRPr="008E7D13">
        <w:rPr>
          <w:rFonts w:ascii="Calibri" w:hAnsi="Calibri" w:cs="Calibri"/>
          <w:color w:val="00000A"/>
          <w:sz w:val="22"/>
          <w:szCs w:val="22"/>
        </w:rPr>
        <w:t xml:space="preserve">, l’ingegnere Nicola </w:t>
      </w:r>
      <w:proofErr w:type="spellStart"/>
      <w:r w:rsidR="00AE5828" w:rsidRPr="008E7D13">
        <w:rPr>
          <w:rFonts w:ascii="Calibri" w:hAnsi="Calibri" w:cs="Calibri"/>
          <w:color w:val="00000A"/>
          <w:sz w:val="22"/>
          <w:szCs w:val="22"/>
        </w:rPr>
        <w:t>Sansolini</w:t>
      </w:r>
      <w:proofErr w:type="spellEnd"/>
      <w:r w:rsidR="00AE5828" w:rsidRPr="008E7D13">
        <w:rPr>
          <w:rFonts w:ascii="Calibri" w:hAnsi="Calibri" w:cs="Calibri"/>
          <w:color w:val="00000A"/>
          <w:sz w:val="22"/>
          <w:szCs w:val="22"/>
        </w:rPr>
        <w:t xml:space="preserve">, direttore Area tecnica ASL e il sindaco di Ruvo di Puglia, Pasquale </w:t>
      </w:r>
      <w:proofErr w:type="spellStart"/>
      <w:r w:rsidR="00AE5828" w:rsidRPr="008E7D13">
        <w:rPr>
          <w:rFonts w:ascii="Calibri" w:hAnsi="Calibri" w:cs="Calibri"/>
          <w:color w:val="00000A"/>
          <w:sz w:val="22"/>
          <w:szCs w:val="22"/>
        </w:rPr>
        <w:t>Chieco</w:t>
      </w:r>
      <w:proofErr w:type="spellEnd"/>
      <w:r w:rsidR="00AE5828" w:rsidRPr="008E7D13">
        <w:rPr>
          <w:rFonts w:ascii="Calibri" w:hAnsi="Calibri" w:cs="Calibri"/>
          <w:color w:val="00000A"/>
          <w:sz w:val="22"/>
          <w:szCs w:val="22"/>
        </w:rPr>
        <w:t>.</w:t>
      </w:r>
    </w:p>
    <w:p w14:paraId="3A175197" w14:textId="2BA1D7A9" w:rsidR="002B445A" w:rsidRDefault="002B445A" w:rsidP="00AE5828">
      <w:pPr>
        <w:shd w:val="clear" w:color="auto" w:fill="FFFFFF"/>
        <w:jc w:val="both"/>
        <w:rPr>
          <w:rFonts w:ascii="Calibri" w:hAnsi="Calibri" w:cs="Calibri"/>
          <w:color w:val="00000A"/>
          <w:sz w:val="22"/>
          <w:szCs w:val="22"/>
        </w:rPr>
      </w:pPr>
    </w:p>
    <w:p w14:paraId="47448BAF" w14:textId="4FF53ED9" w:rsidR="00AE5828" w:rsidRDefault="002B445A" w:rsidP="008E7D13">
      <w:pPr>
        <w:shd w:val="clear" w:color="auto" w:fill="FFFFFF"/>
        <w:jc w:val="both"/>
        <w:rPr>
          <w:rFonts w:ascii="Calibri" w:hAnsi="Calibri" w:cs="Calibri"/>
          <w:color w:val="00000A"/>
          <w:sz w:val="22"/>
          <w:szCs w:val="22"/>
        </w:rPr>
      </w:pPr>
      <w:r>
        <w:rPr>
          <w:rFonts w:ascii="Calibri" w:hAnsi="Calibri" w:cs="Calibri"/>
          <w:color w:val="00000A"/>
          <w:sz w:val="22"/>
          <w:szCs w:val="22"/>
        </w:rPr>
        <w:t xml:space="preserve">“Questo progetto va nella </w:t>
      </w:r>
      <w:r w:rsidR="008518A4">
        <w:rPr>
          <w:rFonts w:ascii="Calibri" w:hAnsi="Calibri" w:cs="Calibri"/>
          <w:color w:val="00000A"/>
          <w:sz w:val="22"/>
          <w:szCs w:val="22"/>
        </w:rPr>
        <w:t>direzione in cui deve andare la Sanità</w:t>
      </w:r>
      <w:r w:rsidR="00277C7C">
        <w:rPr>
          <w:rFonts w:ascii="Calibri" w:hAnsi="Calibri" w:cs="Calibri"/>
          <w:color w:val="00000A"/>
          <w:sz w:val="22"/>
          <w:szCs w:val="22"/>
        </w:rPr>
        <w:t xml:space="preserve"> del futuro</w:t>
      </w:r>
      <w:r w:rsidR="008518A4">
        <w:rPr>
          <w:rFonts w:ascii="Calibri" w:hAnsi="Calibri" w:cs="Calibri"/>
          <w:color w:val="00000A"/>
          <w:sz w:val="22"/>
          <w:szCs w:val="22"/>
        </w:rPr>
        <w:t xml:space="preserve"> – ha detto </w:t>
      </w:r>
      <w:r w:rsidR="008518A4" w:rsidRPr="00277C7C">
        <w:rPr>
          <w:rFonts w:ascii="Calibri" w:hAnsi="Calibri" w:cs="Calibri"/>
          <w:b/>
          <w:color w:val="00000A"/>
          <w:sz w:val="22"/>
          <w:szCs w:val="22"/>
        </w:rPr>
        <w:t xml:space="preserve">l’assessore </w:t>
      </w:r>
      <w:proofErr w:type="spellStart"/>
      <w:r w:rsidR="008518A4" w:rsidRPr="00277C7C">
        <w:rPr>
          <w:rFonts w:ascii="Calibri" w:hAnsi="Calibri" w:cs="Calibri"/>
          <w:b/>
          <w:color w:val="00000A"/>
          <w:sz w:val="22"/>
          <w:szCs w:val="22"/>
        </w:rPr>
        <w:t>Lopalco</w:t>
      </w:r>
      <w:proofErr w:type="spellEnd"/>
      <w:r w:rsidR="008518A4" w:rsidRPr="00277C7C">
        <w:rPr>
          <w:rFonts w:ascii="Calibri" w:hAnsi="Calibri" w:cs="Calibri"/>
          <w:b/>
          <w:color w:val="00000A"/>
          <w:sz w:val="22"/>
          <w:szCs w:val="22"/>
        </w:rPr>
        <w:t xml:space="preserve"> </w:t>
      </w:r>
      <w:r w:rsidR="008518A4">
        <w:rPr>
          <w:rFonts w:ascii="Calibri" w:hAnsi="Calibri" w:cs="Calibri"/>
          <w:color w:val="00000A"/>
          <w:sz w:val="22"/>
          <w:szCs w:val="22"/>
        </w:rPr>
        <w:t xml:space="preserve">– ossia </w:t>
      </w:r>
      <w:r w:rsidR="00277C7C">
        <w:rPr>
          <w:rFonts w:ascii="Calibri" w:hAnsi="Calibri" w:cs="Calibri"/>
          <w:color w:val="00000A"/>
          <w:sz w:val="22"/>
          <w:szCs w:val="22"/>
        </w:rPr>
        <w:t xml:space="preserve">puntare su </w:t>
      </w:r>
      <w:r w:rsidR="008518A4">
        <w:rPr>
          <w:rFonts w:ascii="Calibri" w:hAnsi="Calibri" w:cs="Calibri"/>
          <w:color w:val="00000A"/>
          <w:sz w:val="22"/>
          <w:szCs w:val="22"/>
        </w:rPr>
        <w:t>una offerta sanitaria a chilometro zero per i cittadini. S</w:t>
      </w:r>
      <w:r>
        <w:rPr>
          <w:rFonts w:ascii="Calibri" w:hAnsi="Calibri" w:cs="Calibri"/>
          <w:color w:val="00000A"/>
          <w:sz w:val="22"/>
          <w:szCs w:val="22"/>
        </w:rPr>
        <w:t>aranno presenti tut</w:t>
      </w:r>
      <w:r w:rsidR="00277C7C">
        <w:rPr>
          <w:rFonts w:ascii="Calibri" w:hAnsi="Calibri" w:cs="Calibri"/>
          <w:color w:val="00000A"/>
          <w:sz w:val="22"/>
          <w:szCs w:val="22"/>
        </w:rPr>
        <w:t>ti i servizi in una unica soluzione</w:t>
      </w:r>
      <w:r>
        <w:rPr>
          <w:rFonts w:ascii="Calibri" w:hAnsi="Calibri" w:cs="Calibri"/>
          <w:color w:val="00000A"/>
          <w:sz w:val="22"/>
          <w:szCs w:val="22"/>
        </w:rPr>
        <w:t xml:space="preserve"> grazie ad un sapi</w:t>
      </w:r>
      <w:r w:rsidR="00277C7C">
        <w:rPr>
          <w:rFonts w:ascii="Calibri" w:hAnsi="Calibri" w:cs="Calibri"/>
          <w:color w:val="00000A"/>
          <w:sz w:val="22"/>
          <w:szCs w:val="22"/>
        </w:rPr>
        <w:t xml:space="preserve">ente utilizzo dei fondi europei – ha continuato </w:t>
      </w:r>
      <w:proofErr w:type="spellStart"/>
      <w:r w:rsidR="00277C7C">
        <w:rPr>
          <w:rFonts w:ascii="Calibri" w:hAnsi="Calibri" w:cs="Calibri"/>
          <w:color w:val="00000A"/>
          <w:sz w:val="22"/>
          <w:szCs w:val="22"/>
        </w:rPr>
        <w:t>Lopalco</w:t>
      </w:r>
      <w:proofErr w:type="spellEnd"/>
      <w:r w:rsidR="00277C7C">
        <w:rPr>
          <w:rFonts w:ascii="Calibri" w:hAnsi="Calibri" w:cs="Calibri"/>
          <w:color w:val="00000A"/>
          <w:sz w:val="22"/>
          <w:szCs w:val="22"/>
        </w:rPr>
        <w:t xml:space="preserve"> – per assicurare in un ambiente nuovo e funzionale, postazioni di lavoro più efficienti, in una </w:t>
      </w:r>
      <w:r>
        <w:rPr>
          <w:rFonts w:ascii="Calibri" w:hAnsi="Calibri" w:cs="Calibri"/>
          <w:color w:val="00000A"/>
          <w:sz w:val="22"/>
          <w:szCs w:val="22"/>
        </w:rPr>
        <w:t>visi</w:t>
      </w:r>
      <w:r w:rsidR="00277C7C">
        <w:rPr>
          <w:rFonts w:ascii="Calibri" w:hAnsi="Calibri" w:cs="Calibri"/>
          <w:color w:val="00000A"/>
          <w:sz w:val="22"/>
          <w:szCs w:val="22"/>
        </w:rPr>
        <w:t xml:space="preserve">one di ospedale </w:t>
      </w:r>
      <w:r>
        <w:rPr>
          <w:rFonts w:ascii="Calibri" w:hAnsi="Calibri" w:cs="Calibri"/>
          <w:color w:val="00000A"/>
          <w:sz w:val="22"/>
          <w:szCs w:val="22"/>
        </w:rPr>
        <w:t>non più fatto di cli</w:t>
      </w:r>
      <w:r w:rsidR="00277C7C">
        <w:rPr>
          <w:rFonts w:ascii="Calibri" w:hAnsi="Calibri" w:cs="Calibri"/>
          <w:color w:val="00000A"/>
          <w:sz w:val="22"/>
          <w:szCs w:val="22"/>
        </w:rPr>
        <w:t xml:space="preserve">niche e </w:t>
      </w:r>
      <w:r>
        <w:rPr>
          <w:rFonts w:ascii="Calibri" w:hAnsi="Calibri" w:cs="Calibri"/>
          <w:color w:val="00000A"/>
          <w:sz w:val="22"/>
          <w:szCs w:val="22"/>
        </w:rPr>
        <w:t xml:space="preserve">letti, ma di </w:t>
      </w:r>
      <w:r w:rsidR="00277C7C">
        <w:rPr>
          <w:rFonts w:ascii="Calibri" w:hAnsi="Calibri" w:cs="Calibri"/>
          <w:color w:val="00000A"/>
          <w:sz w:val="22"/>
          <w:szCs w:val="22"/>
        </w:rPr>
        <w:t>servizi sanitari e amminis</w:t>
      </w:r>
      <w:r w:rsidR="00081018">
        <w:rPr>
          <w:rFonts w:ascii="Calibri" w:hAnsi="Calibri" w:cs="Calibri"/>
          <w:color w:val="00000A"/>
          <w:sz w:val="22"/>
          <w:szCs w:val="22"/>
        </w:rPr>
        <w:t>trativi a 360 gradi accessibili a tutti”.</w:t>
      </w:r>
    </w:p>
    <w:p w14:paraId="0E78D9BC" w14:textId="4D45BF0A" w:rsidR="00081018" w:rsidRDefault="00081018" w:rsidP="008E7D13">
      <w:pPr>
        <w:shd w:val="clear" w:color="auto" w:fill="FFFFFF"/>
        <w:jc w:val="both"/>
        <w:rPr>
          <w:rFonts w:ascii="Calibri" w:hAnsi="Calibri" w:cs="Calibri"/>
          <w:color w:val="00000A"/>
          <w:sz w:val="22"/>
          <w:szCs w:val="22"/>
        </w:rPr>
      </w:pPr>
    </w:p>
    <w:p w14:paraId="0829CF9A" w14:textId="7AF3867D" w:rsid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L’intervento consiste nella riconversione completa in due fasi dell’ex struttura ospedaliera in presidio territoriale di assistenza (PTA) che prevede una riorganizzazione degli spazi interni, nell’ambito del piano sanitario regionale. L’obiettivo della riconversione è quello di far coincidere il riassetto funzionale e l’ammodernamento tecnologico, con elevati standard di qualità dell’attività sanitaria e il comfort del paziente utente che viene preso in cura e introdotto in un determinato percorso di prevenzione, diagnosi, terapia e/o riabilitazione.</w:t>
      </w:r>
    </w:p>
    <w:p w14:paraId="5F2ECA75" w14:textId="77777777" w:rsidR="008E7D13" w:rsidRPr="0003590F" w:rsidRDefault="008E7D13" w:rsidP="008E7D13">
      <w:pPr>
        <w:shd w:val="clear" w:color="auto" w:fill="FFFFFF"/>
        <w:jc w:val="both"/>
        <w:rPr>
          <w:rFonts w:ascii="Calibri" w:hAnsi="Calibri" w:cs="Calibri"/>
          <w:color w:val="00000A"/>
          <w:sz w:val="22"/>
          <w:szCs w:val="22"/>
        </w:rPr>
      </w:pPr>
    </w:p>
    <w:p w14:paraId="470E0835" w14:textId="7338E9F4" w:rsid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 xml:space="preserve">L’opera è stata finanziata con circa 3 milioni di euro di fondi Fesr 2014-2020. Dal 1884, anno di costruzione dell’ospedale, fino al 2009 la struttura è stata interessata da numerosi interventi sostanziali legati a riforme sanitarie e ai piani di riordino ospedalieri, adattandosi alle nuove esigenze: oggi per la prima volta c’è una visione complessiva mirata ad ottimizzare gli aspetti funzionali e gestionali a lungo termine, con la proposta di una assistenza di eccellenza. </w:t>
      </w:r>
    </w:p>
    <w:p w14:paraId="69743DC8" w14:textId="77777777" w:rsidR="008E7D13" w:rsidRPr="0003590F" w:rsidRDefault="008E7D13" w:rsidP="008E7D13">
      <w:pPr>
        <w:shd w:val="clear" w:color="auto" w:fill="FFFFFF"/>
        <w:jc w:val="both"/>
        <w:rPr>
          <w:rFonts w:ascii="Calibri" w:hAnsi="Calibri" w:cs="Calibri"/>
          <w:color w:val="00000A"/>
          <w:sz w:val="22"/>
          <w:szCs w:val="22"/>
        </w:rPr>
      </w:pPr>
    </w:p>
    <w:p w14:paraId="005DBB1D" w14:textId="12CD4A3B" w:rsidR="0003590F" w:rsidRPr="00B26CC8" w:rsidRDefault="0003590F" w:rsidP="008E7D13">
      <w:pPr>
        <w:shd w:val="clear" w:color="auto" w:fill="FFFFFF"/>
        <w:jc w:val="both"/>
        <w:rPr>
          <w:rFonts w:ascii="Calibri" w:hAnsi="Calibri" w:cs="Calibri"/>
          <w:i/>
          <w:iCs/>
          <w:color w:val="00000A"/>
          <w:sz w:val="22"/>
          <w:szCs w:val="22"/>
        </w:rPr>
      </w:pPr>
      <w:r w:rsidRPr="0003590F">
        <w:rPr>
          <w:rFonts w:ascii="Calibri" w:hAnsi="Calibri" w:cs="Calibri"/>
          <w:color w:val="00000A"/>
          <w:sz w:val="22"/>
          <w:szCs w:val="22"/>
        </w:rPr>
        <w:t>“</w:t>
      </w:r>
      <w:r w:rsidRPr="00B26CC8">
        <w:rPr>
          <w:rFonts w:ascii="Calibri" w:hAnsi="Calibri" w:cs="Calibri"/>
          <w:i/>
          <w:iCs/>
          <w:color w:val="00000A"/>
          <w:sz w:val="22"/>
          <w:szCs w:val="22"/>
        </w:rPr>
        <w:t>La pandemia ci ha insegnato l’importanza strategica della medicina sul territorio</w:t>
      </w:r>
      <w:r w:rsidRPr="0003590F">
        <w:rPr>
          <w:rFonts w:ascii="Calibri" w:hAnsi="Calibri" w:cs="Calibri"/>
          <w:color w:val="00000A"/>
          <w:sz w:val="22"/>
          <w:szCs w:val="22"/>
        </w:rPr>
        <w:t xml:space="preserve"> – </w:t>
      </w:r>
      <w:r w:rsidRPr="008E7D13">
        <w:rPr>
          <w:rFonts w:ascii="Calibri" w:hAnsi="Calibri" w:cs="Calibri"/>
          <w:b/>
          <w:bCs/>
          <w:color w:val="00000A"/>
          <w:sz w:val="22"/>
          <w:szCs w:val="22"/>
        </w:rPr>
        <w:t>dichiara il direttore generale della ASL di Bari Antonio Sanguedolce</w:t>
      </w:r>
      <w:r w:rsidRPr="0003590F">
        <w:rPr>
          <w:rFonts w:ascii="Calibri" w:hAnsi="Calibri" w:cs="Calibri"/>
          <w:color w:val="00000A"/>
          <w:sz w:val="22"/>
          <w:szCs w:val="22"/>
        </w:rPr>
        <w:t xml:space="preserve">- </w:t>
      </w:r>
      <w:r w:rsidRPr="00B26CC8">
        <w:rPr>
          <w:rFonts w:ascii="Calibri" w:hAnsi="Calibri" w:cs="Calibri"/>
          <w:i/>
          <w:iCs/>
          <w:color w:val="00000A"/>
          <w:sz w:val="22"/>
          <w:szCs w:val="22"/>
        </w:rPr>
        <w:t xml:space="preserve">che contribuisce a decongestionare gli ospedali e a </w:t>
      </w:r>
      <w:r w:rsidRPr="00B26CC8">
        <w:rPr>
          <w:rFonts w:ascii="Calibri" w:hAnsi="Calibri" w:cs="Calibri"/>
          <w:i/>
          <w:iCs/>
          <w:color w:val="00000A"/>
          <w:sz w:val="22"/>
          <w:szCs w:val="22"/>
        </w:rPr>
        <w:lastRenderedPageBreak/>
        <w:t>creare una porta di accesso del cittadino ai servizi territoriali di assistenza. Con la concentrazione dei servizi in un</w:t>
      </w:r>
      <w:r w:rsidR="008E7D13" w:rsidRPr="00B26CC8">
        <w:rPr>
          <w:rFonts w:ascii="Calibri" w:hAnsi="Calibri" w:cs="Calibri"/>
          <w:i/>
          <w:iCs/>
          <w:color w:val="00000A"/>
          <w:sz w:val="22"/>
          <w:szCs w:val="22"/>
        </w:rPr>
        <w:t>’</w:t>
      </w:r>
      <w:r w:rsidRPr="00B26CC8">
        <w:rPr>
          <w:rFonts w:ascii="Calibri" w:hAnsi="Calibri" w:cs="Calibri"/>
          <w:i/>
          <w:iCs/>
          <w:color w:val="00000A"/>
          <w:sz w:val="22"/>
          <w:szCs w:val="22"/>
        </w:rPr>
        <w:t xml:space="preserve">unica struttura, stiamo dando una risposta integrata ai bisogni di salute della popolazione aggregando </w:t>
      </w:r>
      <w:proofErr w:type="gramStart"/>
      <w:r w:rsidRPr="00B26CC8">
        <w:rPr>
          <w:rFonts w:ascii="Calibri" w:hAnsi="Calibri" w:cs="Calibri"/>
          <w:i/>
          <w:iCs/>
          <w:color w:val="00000A"/>
          <w:sz w:val="22"/>
          <w:szCs w:val="22"/>
        </w:rPr>
        <w:t>e  integrando</w:t>
      </w:r>
      <w:proofErr w:type="gramEnd"/>
      <w:r w:rsidRPr="00B26CC8">
        <w:rPr>
          <w:rFonts w:ascii="Calibri" w:hAnsi="Calibri" w:cs="Calibri"/>
          <w:i/>
          <w:iCs/>
          <w:color w:val="00000A"/>
          <w:sz w:val="22"/>
          <w:szCs w:val="22"/>
        </w:rPr>
        <w:t xml:space="preserve"> funzionalmente le diverse componenti dell’assistenza territoriale, secondo livelli di complessità variabili”.</w:t>
      </w:r>
    </w:p>
    <w:p w14:paraId="6D346E80" w14:textId="77777777" w:rsidR="008E7D13" w:rsidRPr="0003590F" w:rsidRDefault="008E7D13" w:rsidP="008E7D13">
      <w:pPr>
        <w:shd w:val="clear" w:color="auto" w:fill="FFFFFF"/>
        <w:jc w:val="both"/>
        <w:rPr>
          <w:rFonts w:ascii="Calibri" w:hAnsi="Calibri" w:cs="Calibri"/>
          <w:color w:val="00000A"/>
          <w:sz w:val="22"/>
          <w:szCs w:val="22"/>
        </w:rPr>
      </w:pPr>
    </w:p>
    <w:p w14:paraId="26E0038E" w14:textId="77777777" w:rsidR="0003590F" w:rsidRP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Le funzioni del PTA saranno ricollocate e ridistribuite: al piano d’ingresso servizi più accessibili al pubblico e con maggior affluenza, tra cui il CPT - Centro Polifunzionale Territoriale – mentre nelle aree più interne troveranno spazio i servizi a più alta intensità di cura, attraverso un sistema di percorsi strutturato secondo i principi della gradualità di accesso, tenendo conto delle nuove direttive per la gestione delle situazioni pandemiche. Ci saranno infatti più collegamenti tra le varie aree del PTA per evitare interferenze, attese, assembramenti e favorire un percorso più lineare</w:t>
      </w:r>
    </w:p>
    <w:p w14:paraId="7AF52504" w14:textId="77777777" w:rsidR="0003590F" w:rsidRPr="0003590F" w:rsidRDefault="0003590F" w:rsidP="008E7D13">
      <w:pPr>
        <w:shd w:val="clear" w:color="auto" w:fill="FFFFFF"/>
        <w:jc w:val="both"/>
        <w:rPr>
          <w:rFonts w:ascii="Calibri" w:hAnsi="Calibri" w:cs="Calibri"/>
          <w:color w:val="00000A"/>
          <w:sz w:val="22"/>
          <w:szCs w:val="22"/>
        </w:rPr>
      </w:pPr>
    </w:p>
    <w:p w14:paraId="299A0F27" w14:textId="100E5D9A" w:rsidR="0003590F" w:rsidRPr="00B26CC8" w:rsidRDefault="0003590F" w:rsidP="008E7D13">
      <w:pPr>
        <w:shd w:val="clear" w:color="auto" w:fill="FFFFFF"/>
        <w:jc w:val="both"/>
        <w:rPr>
          <w:rFonts w:ascii="Calibri" w:hAnsi="Calibri" w:cs="Calibri"/>
          <w:i/>
          <w:iCs/>
          <w:color w:val="00000A"/>
          <w:sz w:val="22"/>
          <w:szCs w:val="22"/>
        </w:rPr>
      </w:pPr>
      <w:r w:rsidRPr="0003590F">
        <w:rPr>
          <w:rFonts w:ascii="Calibri" w:hAnsi="Calibri" w:cs="Calibri"/>
          <w:color w:val="00000A"/>
          <w:sz w:val="22"/>
          <w:szCs w:val="22"/>
        </w:rPr>
        <w:t>“</w:t>
      </w:r>
      <w:r w:rsidRPr="00B26CC8">
        <w:rPr>
          <w:rFonts w:ascii="Calibri" w:hAnsi="Calibri" w:cs="Calibri"/>
          <w:i/>
          <w:iCs/>
          <w:color w:val="00000A"/>
          <w:sz w:val="22"/>
          <w:szCs w:val="22"/>
        </w:rPr>
        <w:t>La riqualificazione dell’ospedale è orientata intorno al bisogno della persona assistita</w:t>
      </w:r>
      <w:r w:rsidRPr="0003590F">
        <w:rPr>
          <w:rFonts w:ascii="Calibri" w:hAnsi="Calibri" w:cs="Calibri"/>
          <w:color w:val="00000A"/>
          <w:sz w:val="22"/>
          <w:szCs w:val="22"/>
        </w:rPr>
        <w:t xml:space="preserve"> </w:t>
      </w:r>
      <w:r w:rsidR="008E7D13" w:rsidRPr="00B26CC8">
        <w:rPr>
          <w:rFonts w:ascii="Calibri" w:hAnsi="Calibri" w:cs="Calibri"/>
          <w:b/>
          <w:bCs/>
          <w:color w:val="00000A"/>
          <w:sz w:val="22"/>
          <w:szCs w:val="22"/>
        </w:rPr>
        <w:t xml:space="preserve">- spiega l’ingegnere Nicola </w:t>
      </w:r>
      <w:proofErr w:type="spellStart"/>
      <w:r w:rsidR="008E7D13" w:rsidRPr="00B26CC8">
        <w:rPr>
          <w:rFonts w:ascii="Calibri" w:hAnsi="Calibri" w:cs="Calibri"/>
          <w:b/>
          <w:bCs/>
          <w:color w:val="00000A"/>
          <w:sz w:val="22"/>
          <w:szCs w:val="22"/>
        </w:rPr>
        <w:t>Sansolini</w:t>
      </w:r>
      <w:proofErr w:type="spellEnd"/>
      <w:r w:rsidR="008E7D13" w:rsidRPr="00B26CC8">
        <w:rPr>
          <w:rFonts w:ascii="Calibri" w:hAnsi="Calibri" w:cs="Calibri"/>
          <w:b/>
          <w:bCs/>
          <w:color w:val="00000A"/>
          <w:sz w:val="22"/>
          <w:szCs w:val="22"/>
        </w:rPr>
        <w:t>, direttore dell’Area tecnica della ASL di Bari</w:t>
      </w:r>
      <w:r w:rsidR="008E7D13" w:rsidRPr="0003590F">
        <w:rPr>
          <w:rFonts w:ascii="Calibri" w:hAnsi="Calibri" w:cs="Calibri"/>
          <w:color w:val="00000A"/>
          <w:sz w:val="22"/>
          <w:szCs w:val="22"/>
        </w:rPr>
        <w:t xml:space="preserve"> </w:t>
      </w:r>
      <w:r w:rsidR="008E7D13">
        <w:rPr>
          <w:rFonts w:ascii="Calibri" w:hAnsi="Calibri" w:cs="Calibri"/>
          <w:color w:val="00000A"/>
          <w:sz w:val="22"/>
          <w:szCs w:val="22"/>
        </w:rPr>
        <w:t xml:space="preserve">- </w:t>
      </w:r>
      <w:r w:rsidRPr="00B26CC8">
        <w:rPr>
          <w:rFonts w:ascii="Calibri" w:hAnsi="Calibri" w:cs="Calibri"/>
          <w:i/>
          <w:iCs/>
          <w:color w:val="00000A"/>
          <w:sz w:val="22"/>
          <w:szCs w:val="22"/>
        </w:rPr>
        <w:t>adottando un sistema basato su intensità e natura della cura con aree disciplinari dove la persona compie il suo percorso clinico assistenziale</w:t>
      </w:r>
      <w:r w:rsidR="008E7D13" w:rsidRPr="00B26CC8">
        <w:rPr>
          <w:rFonts w:ascii="Calibri" w:hAnsi="Calibri" w:cs="Calibri"/>
          <w:i/>
          <w:iCs/>
          <w:color w:val="00000A"/>
          <w:sz w:val="22"/>
          <w:szCs w:val="22"/>
        </w:rPr>
        <w:t>. Q</w:t>
      </w:r>
      <w:r w:rsidRPr="00B26CC8">
        <w:rPr>
          <w:rFonts w:ascii="Calibri" w:hAnsi="Calibri" w:cs="Calibri"/>
          <w:i/>
          <w:iCs/>
          <w:color w:val="00000A"/>
          <w:sz w:val="22"/>
          <w:szCs w:val="22"/>
        </w:rPr>
        <w:t>uesto significa che i servizi saranno distribuiti in base a gradualità di accesso e intensità di cura, le attività diagnostiche saranno contigue a quelle terapeutiche per una migliore organizzazione interna. Il progetto risponde anche all’esigenza di umanizzare i luoghi di cura – conclude l’ingegnere - attraverso la accoglienza dell’ambiente, oltre che garantire privacy, informazione e comunicazione. Il paziente sarà dunque al centro di un modello assistenziale tecnologicamente avanzato, efficiente e sicuro”.</w:t>
      </w:r>
    </w:p>
    <w:p w14:paraId="16441905" w14:textId="77777777" w:rsidR="0003590F" w:rsidRPr="00B26CC8" w:rsidRDefault="0003590F" w:rsidP="008E7D13">
      <w:pPr>
        <w:shd w:val="clear" w:color="auto" w:fill="FFFFFF"/>
        <w:jc w:val="both"/>
        <w:rPr>
          <w:rFonts w:ascii="Calibri" w:hAnsi="Calibri" w:cs="Calibri"/>
          <w:i/>
          <w:iCs/>
          <w:color w:val="00000A"/>
          <w:sz w:val="22"/>
          <w:szCs w:val="22"/>
        </w:rPr>
      </w:pPr>
    </w:p>
    <w:p w14:paraId="4D80A417" w14:textId="77777777" w:rsidR="0003590F" w:rsidRPr="008E7D13" w:rsidRDefault="0003590F" w:rsidP="008E7D13">
      <w:pPr>
        <w:shd w:val="clear" w:color="auto" w:fill="FFFFFF"/>
        <w:jc w:val="both"/>
        <w:rPr>
          <w:rFonts w:ascii="Calibri" w:hAnsi="Calibri" w:cs="Calibri"/>
          <w:b/>
          <w:bCs/>
          <w:color w:val="00000A"/>
          <w:sz w:val="22"/>
          <w:szCs w:val="22"/>
        </w:rPr>
      </w:pPr>
      <w:r w:rsidRPr="008E7D13">
        <w:rPr>
          <w:rFonts w:ascii="Calibri" w:hAnsi="Calibri" w:cs="Calibri"/>
          <w:b/>
          <w:bCs/>
          <w:color w:val="00000A"/>
          <w:sz w:val="22"/>
          <w:szCs w:val="22"/>
        </w:rPr>
        <w:t xml:space="preserve">Il progetto piano per piano </w:t>
      </w:r>
    </w:p>
    <w:p w14:paraId="5B23E6F0" w14:textId="3D37A4F0" w:rsid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La struttura comprende una superficie totale di circa 6.500 metri quadrati distribuita su un piano seminterrato e quattro fuori terra. Nella prima fase dell’intervento saranno oggetto di riqualificazione e ammodernamento: il piano seminterrato dove sarà realizzata la farmacia al posto dell’archivio, il piano rialzato dove i lavori interesseranno il servizio Sert, il Centro di salute mentale, il Centro prelievi, l’ambulatorio infermieristico, il servizio vaccinazioni, il Cup e la Radiologia. Si procederà inoltre a realizzare la guardia medica e una sala di attesa per il Cup e spostare la postazione del 118 presso i locali della attuale guardia medica, adibendo a depositi quelli attualmente occupati dalla postazione, liberando i depositi per realizzare una nuova sala riunioni e spogliatoi per il personale.  Al secondo piano il Poliambulatorio sarà allargato con i locali di una ex casa di riposo adiacente e sarà adeguata la sede attuale dello stesso servizio. La fase due riguarderà invece il primo piano e il terzo piano e interesserà il servizio Dialisi e gli uffici della direzione del distretto.</w:t>
      </w:r>
    </w:p>
    <w:p w14:paraId="1ABF50CC" w14:textId="77777777" w:rsidR="008E7D13" w:rsidRPr="0003590F" w:rsidRDefault="008E7D13" w:rsidP="008E7D13">
      <w:pPr>
        <w:shd w:val="clear" w:color="auto" w:fill="FFFFFF"/>
        <w:jc w:val="both"/>
        <w:rPr>
          <w:rFonts w:ascii="Calibri" w:hAnsi="Calibri" w:cs="Calibri"/>
          <w:color w:val="00000A"/>
          <w:sz w:val="22"/>
          <w:szCs w:val="22"/>
        </w:rPr>
      </w:pPr>
    </w:p>
    <w:p w14:paraId="0B5F6433" w14:textId="77777777" w:rsidR="0003590F" w:rsidRPr="008E7D13" w:rsidRDefault="0003590F" w:rsidP="008E7D13">
      <w:pPr>
        <w:shd w:val="clear" w:color="auto" w:fill="FFFFFF"/>
        <w:jc w:val="both"/>
        <w:rPr>
          <w:rFonts w:ascii="Calibri" w:hAnsi="Calibri" w:cs="Calibri"/>
          <w:b/>
          <w:bCs/>
          <w:color w:val="00000A"/>
          <w:sz w:val="22"/>
          <w:szCs w:val="22"/>
        </w:rPr>
      </w:pPr>
      <w:r w:rsidRPr="008E7D13">
        <w:rPr>
          <w:rFonts w:ascii="Calibri" w:hAnsi="Calibri" w:cs="Calibri"/>
          <w:b/>
          <w:bCs/>
          <w:color w:val="00000A"/>
          <w:sz w:val="22"/>
          <w:szCs w:val="22"/>
        </w:rPr>
        <w:t xml:space="preserve">Comfort e benessere ambientale </w:t>
      </w:r>
    </w:p>
    <w:p w14:paraId="6593B84A" w14:textId="77777777" w:rsidR="0003590F" w:rsidRP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La riqualificazione è stata ideata per assicurare il comfort ambientale che riguarda molteplici aspetti: benessere termo igrometrico, benessere olfattivo-respiratorio (qualità dell’aria), benessere acustico e visivo. Sulla base di questi principi è stata effettuata la scelta dei materiali e delle soluzioni costruttive, in relazione alle loro specifiche caratteristiche tecniche e di qualità estetica. La qualità architettonica dell’ambiente percepita da utenti e operatori viene intesa quale elemento principale dell’approccio progettuale nella scelta dei materiali di finitura.  Vengono rispettate le normative vigenti in materia di eliminazione delle barriere architettoniche e il complesso edilizio nelle sue parti ristrutturate, sarà accessibile e fruibile da persone con ridotte capacità motorie e sensoriali.</w:t>
      </w:r>
    </w:p>
    <w:p w14:paraId="6F11DED3" w14:textId="77777777" w:rsidR="0003590F" w:rsidRPr="0003590F" w:rsidRDefault="0003590F" w:rsidP="008E7D13">
      <w:pPr>
        <w:shd w:val="clear" w:color="auto" w:fill="FFFFFF"/>
        <w:jc w:val="both"/>
        <w:rPr>
          <w:rFonts w:ascii="Calibri" w:hAnsi="Calibri" w:cs="Calibri"/>
          <w:color w:val="00000A"/>
          <w:sz w:val="22"/>
          <w:szCs w:val="22"/>
        </w:rPr>
      </w:pPr>
    </w:p>
    <w:p w14:paraId="1B9E2CBB" w14:textId="77777777" w:rsidR="0003590F" w:rsidRPr="008E7D13" w:rsidRDefault="0003590F" w:rsidP="008E7D13">
      <w:pPr>
        <w:shd w:val="clear" w:color="auto" w:fill="FFFFFF"/>
        <w:jc w:val="both"/>
        <w:rPr>
          <w:rFonts w:ascii="Calibri" w:hAnsi="Calibri" w:cs="Calibri"/>
          <w:b/>
          <w:bCs/>
          <w:color w:val="00000A"/>
          <w:sz w:val="22"/>
          <w:szCs w:val="22"/>
        </w:rPr>
      </w:pPr>
      <w:r w:rsidRPr="008E7D13">
        <w:rPr>
          <w:rFonts w:ascii="Calibri" w:hAnsi="Calibri" w:cs="Calibri"/>
          <w:b/>
          <w:bCs/>
          <w:color w:val="00000A"/>
          <w:sz w:val="22"/>
          <w:szCs w:val="22"/>
        </w:rPr>
        <w:t xml:space="preserve">CPT, più spazi per i medici di Medicina generale </w:t>
      </w:r>
    </w:p>
    <w:p w14:paraId="1E26C0F3" w14:textId="77777777" w:rsidR="0003590F" w:rsidRP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 xml:space="preserve">L’area, destinata al Centro Polifunzionale Territoriale (CPT) che ospiterà i medici di Medicina generale, sarà accessibile sia internamente, tramite l’ingresso principale del PTA, posto su corso Piave e sia tramite l’accesso previsto direttamente dall’esterno, tramite il nuovo blocco scala/ascensore (in fase di esecuzione nelle opere di adeguamento antincendio), entrando da via I° </w:t>
      </w:r>
      <w:proofErr w:type="gramStart"/>
      <w:r w:rsidRPr="0003590F">
        <w:rPr>
          <w:rFonts w:ascii="Calibri" w:hAnsi="Calibri" w:cs="Calibri"/>
          <w:color w:val="00000A"/>
          <w:sz w:val="22"/>
          <w:szCs w:val="22"/>
        </w:rPr>
        <w:t>Maggio</w:t>
      </w:r>
      <w:proofErr w:type="gramEnd"/>
      <w:r w:rsidRPr="0003590F">
        <w:rPr>
          <w:rFonts w:ascii="Calibri" w:hAnsi="Calibri" w:cs="Calibri"/>
          <w:color w:val="00000A"/>
          <w:sz w:val="22"/>
          <w:szCs w:val="22"/>
        </w:rPr>
        <w:t xml:space="preserve">. Attualmente, nel plesso, sono in fase di realizzazione opere finalizzate all’adeguamento antincendio e alla conformità edilizia del plesso. </w:t>
      </w:r>
    </w:p>
    <w:p w14:paraId="4FC4FAE6" w14:textId="77777777" w:rsidR="0003590F" w:rsidRPr="0003590F" w:rsidRDefault="0003590F" w:rsidP="008E7D13">
      <w:pPr>
        <w:shd w:val="clear" w:color="auto" w:fill="FFFFFF"/>
        <w:jc w:val="both"/>
        <w:rPr>
          <w:rFonts w:ascii="Calibri" w:hAnsi="Calibri" w:cs="Calibri"/>
          <w:color w:val="00000A"/>
          <w:sz w:val="22"/>
          <w:szCs w:val="22"/>
        </w:rPr>
      </w:pPr>
    </w:p>
    <w:p w14:paraId="52DA347A" w14:textId="77777777" w:rsidR="0003590F" w:rsidRPr="008E7D13" w:rsidRDefault="0003590F" w:rsidP="008E7D13">
      <w:pPr>
        <w:shd w:val="clear" w:color="auto" w:fill="FFFFFF"/>
        <w:jc w:val="both"/>
        <w:rPr>
          <w:rFonts w:ascii="Calibri" w:hAnsi="Calibri" w:cs="Calibri"/>
          <w:b/>
          <w:bCs/>
          <w:color w:val="00000A"/>
          <w:sz w:val="22"/>
          <w:szCs w:val="22"/>
        </w:rPr>
      </w:pPr>
      <w:r w:rsidRPr="008E7D13">
        <w:rPr>
          <w:rFonts w:ascii="Calibri" w:hAnsi="Calibri" w:cs="Calibri"/>
          <w:b/>
          <w:bCs/>
          <w:color w:val="00000A"/>
          <w:sz w:val="22"/>
          <w:szCs w:val="22"/>
        </w:rPr>
        <w:t>L’offerta sanitaria del PTA</w:t>
      </w:r>
    </w:p>
    <w:p w14:paraId="181C0DE1" w14:textId="77777777" w:rsidR="0003590F" w:rsidRPr="0003590F" w:rsidRDefault="0003590F" w:rsidP="008E7D13">
      <w:pPr>
        <w:shd w:val="clear" w:color="auto" w:fill="FFFFFF"/>
        <w:jc w:val="both"/>
        <w:rPr>
          <w:rFonts w:ascii="Calibri" w:hAnsi="Calibri" w:cs="Calibri"/>
          <w:color w:val="00000A"/>
          <w:sz w:val="22"/>
          <w:szCs w:val="22"/>
        </w:rPr>
      </w:pPr>
      <w:r w:rsidRPr="0003590F">
        <w:rPr>
          <w:rFonts w:ascii="Calibri" w:hAnsi="Calibri" w:cs="Calibri"/>
          <w:color w:val="00000A"/>
          <w:sz w:val="22"/>
          <w:szCs w:val="22"/>
        </w:rPr>
        <w:t>Da gennaio ad oggi sono state erogate dal PTA di Ruvo, 151.160 prestazioni ambulatoriali, di cui 131.128 di patologia clinica, 9.798 visite specialistiche, 4.413 prestazioni di Diagnostica per immagini, 2.972 di Dialisi, e 2.849 afferenti alle altre specialità.</w:t>
      </w:r>
    </w:p>
    <w:p w14:paraId="41D32892" w14:textId="77777777" w:rsidR="007B60DB" w:rsidRPr="007B60DB" w:rsidRDefault="007B60DB" w:rsidP="007B60DB">
      <w:pPr>
        <w:shd w:val="clear" w:color="auto" w:fill="FFFFFF"/>
        <w:rPr>
          <w:rFonts w:ascii="Calibri" w:hAnsi="Calibri" w:cs="Calibri"/>
          <w:color w:val="00000A"/>
          <w:sz w:val="22"/>
          <w:szCs w:val="22"/>
        </w:rPr>
      </w:pPr>
      <w:r w:rsidRPr="007B60DB">
        <w:rPr>
          <w:rFonts w:ascii="Calibri" w:hAnsi="Calibri" w:cs="Calibri"/>
          <w:color w:val="00000A"/>
          <w:sz w:val="22"/>
          <w:szCs w:val="22"/>
        </w:rPr>
        <w:t xml:space="preserve">Sono 17 gli ambulatori attualmente attivi nel PTA di Ruvo di Puglia, per complessive 303 ore di specialistica, in crescita del 22% rispetto alle 251 erogate in precedenza. Negli ultimi mesi, infatti, si è proceduto al potenziamento dell’attività con ulteriori 49 ore di specialistica, tra cui l’incremento di Cardiologia (da 30 ore a 48), Geriatria (da 6 a 11) e Urologia (da 3 a 9), e l’avvio di tre nuovi ambulatori specialistici dedicati a Ortopedia, Pneumologia e Scienze dell’Alimentazione/Dietologia.  </w:t>
      </w:r>
    </w:p>
    <w:p w14:paraId="146B1100" w14:textId="77777777" w:rsidR="003071CB" w:rsidRPr="003071CB" w:rsidRDefault="003071CB" w:rsidP="003071CB">
      <w:pPr>
        <w:shd w:val="clear" w:color="auto" w:fill="FFFFFF"/>
        <w:rPr>
          <w:rFonts w:ascii="Calibri" w:hAnsi="Calibri" w:cs="Calibri"/>
          <w:color w:val="00000A"/>
          <w:sz w:val="22"/>
          <w:szCs w:val="22"/>
        </w:rPr>
      </w:pPr>
      <w:r w:rsidRPr="003071CB">
        <w:rPr>
          <w:rFonts w:ascii="Calibri" w:hAnsi="Calibri" w:cs="Calibri"/>
          <w:color w:val="00000A"/>
          <w:sz w:val="22"/>
          <w:szCs w:val="22"/>
        </w:rPr>
        <w:t xml:space="preserve">La struttura offre prestazioni di </w:t>
      </w:r>
      <w:proofErr w:type="spellStart"/>
      <w:r w:rsidRPr="003071CB">
        <w:rPr>
          <w:rFonts w:ascii="Calibri" w:hAnsi="Calibri" w:cs="Calibri"/>
          <w:color w:val="00000A"/>
          <w:sz w:val="22"/>
          <w:szCs w:val="22"/>
        </w:rPr>
        <w:t>Day</w:t>
      </w:r>
      <w:proofErr w:type="spellEnd"/>
      <w:r w:rsidRPr="003071CB">
        <w:rPr>
          <w:rFonts w:ascii="Calibri" w:hAnsi="Calibri" w:cs="Calibri"/>
          <w:color w:val="00000A"/>
          <w:sz w:val="22"/>
          <w:szCs w:val="22"/>
        </w:rPr>
        <w:t xml:space="preserve"> Service medico, in particolare per diabetologia ed ipertensione arteriosa (quest'ultima nell’ambito della branca di cardiologia). Attivi gran parte dei servizi previsti nella dotazione di un PTA: Centro prelievi, Centro TAO (per la terapia anticoagulante orale), postazione 118, Consultorio familiare, Centro vaccinale, Medicina legale (Commissione invalidi), Centro di Salute Mentale, Servizio Dipendenze Patologiche, Centro riabilitazione ambulatoriale, Trattamenti domiciliari e Centro dialisi con 12 posti-rene (presso l’Ospedale di Molfetta), Farmacia, Cure domiciliari, Continuità assistenziale, nonché tutte le opzioni previste per l’Accesso Unico alle Cure (CUP, PUA, Urp, Sportelli per il cittadino, Presa in carico e gestione  delle dimissioni protette  e Raccordo con U.V.M. distrettuale).</w:t>
      </w:r>
    </w:p>
    <w:p w14:paraId="5CC83311" w14:textId="6A77FB99" w:rsidR="007B60DB" w:rsidRPr="007B60DB" w:rsidRDefault="003071CB" w:rsidP="003071CB">
      <w:pPr>
        <w:shd w:val="clear" w:color="auto" w:fill="FFFFFF"/>
        <w:rPr>
          <w:rFonts w:ascii="Calibri" w:hAnsi="Calibri" w:cs="Calibri"/>
          <w:color w:val="00000A"/>
          <w:sz w:val="22"/>
          <w:szCs w:val="22"/>
        </w:rPr>
      </w:pPr>
      <w:r w:rsidRPr="003071CB">
        <w:rPr>
          <w:rFonts w:ascii="Calibri" w:hAnsi="Calibri" w:cs="Calibri"/>
          <w:color w:val="00000A"/>
          <w:sz w:val="22"/>
          <w:szCs w:val="22"/>
        </w:rPr>
        <w:t xml:space="preserve">Il servizio di Diagnostica per immagini dispone di 1 </w:t>
      </w:r>
      <w:proofErr w:type="spellStart"/>
      <w:r w:rsidRPr="003071CB">
        <w:rPr>
          <w:rFonts w:ascii="Calibri" w:hAnsi="Calibri" w:cs="Calibri"/>
          <w:color w:val="00000A"/>
          <w:sz w:val="22"/>
          <w:szCs w:val="22"/>
        </w:rPr>
        <w:t>teletrocostratigrafo</w:t>
      </w:r>
      <w:proofErr w:type="spellEnd"/>
      <w:r w:rsidRPr="003071CB">
        <w:rPr>
          <w:rFonts w:ascii="Calibri" w:hAnsi="Calibri" w:cs="Calibri"/>
          <w:color w:val="00000A"/>
          <w:sz w:val="22"/>
          <w:szCs w:val="22"/>
        </w:rPr>
        <w:t xml:space="preserve">, 1 telecomandato con </w:t>
      </w:r>
      <w:proofErr w:type="spellStart"/>
      <w:r w:rsidRPr="003071CB">
        <w:rPr>
          <w:rFonts w:ascii="Calibri" w:hAnsi="Calibri" w:cs="Calibri"/>
          <w:color w:val="00000A"/>
          <w:sz w:val="22"/>
          <w:szCs w:val="22"/>
        </w:rPr>
        <w:t>teleradiografo</w:t>
      </w:r>
      <w:proofErr w:type="spellEnd"/>
      <w:r w:rsidRPr="003071CB">
        <w:rPr>
          <w:rFonts w:ascii="Calibri" w:hAnsi="Calibri" w:cs="Calibri"/>
          <w:color w:val="00000A"/>
          <w:sz w:val="22"/>
          <w:szCs w:val="22"/>
        </w:rPr>
        <w:t>, 1 ecografo con 2 Sonde e 1 ecografo portatile. Tutti attivi, inoltre, i servizi amministrativi: Scelta e revoca Medico, Esenzioni ticket, Rimborsi, Ufficio anagrafe assistibili, Assistenza integrativa farmaceutica, Ausili, Presidi e Protesi.</w:t>
      </w:r>
    </w:p>
    <w:p w14:paraId="72067C2D" w14:textId="7DD6B052" w:rsidR="0003590F" w:rsidRDefault="0003590F" w:rsidP="0003590F">
      <w:pPr>
        <w:shd w:val="clear" w:color="auto" w:fill="FFFFFF"/>
        <w:rPr>
          <w:rFonts w:ascii="Calibri" w:hAnsi="Calibri" w:cs="Calibri"/>
          <w:color w:val="00000A"/>
          <w:sz w:val="22"/>
          <w:szCs w:val="22"/>
        </w:rPr>
      </w:pPr>
    </w:p>
    <w:p w14:paraId="3037423C" w14:textId="77777777" w:rsidR="0003590F" w:rsidRDefault="0003590F" w:rsidP="0003590F">
      <w:pPr>
        <w:shd w:val="clear" w:color="auto" w:fill="FFFFFF"/>
        <w:rPr>
          <w:rFonts w:ascii="Calibri" w:hAnsi="Calibri" w:cs="Calibri"/>
          <w:color w:val="00000A"/>
          <w:sz w:val="22"/>
          <w:szCs w:val="22"/>
        </w:rPr>
      </w:pPr>
    </w:p>
    <w:p w14:paraId="59C5993F" w14:textId="57416DC6" w:rsidR="005068E4" w:rsidRDefault="005068E4" w:rsidP="00803EF8">
      <w:pPr>
        <w:shd w:val="clear" w:color="auto" w:fill="FFFFFF"/>
        <w:rPr>
          <w:rFonts w:ascii="Arial" w:hAnsi="Arial" w:cs="Arial"/>
          <w:sz w:val="20"/>
          <w:szCs w:val="20"/>
        </w:rPr>
      </w:pPr>
      <w:r>
        <w:rPr>
          <w:rFonts w:ascii="Arial" w:hAnsi="Arial" w:cs="Arial"/>
          <w:sz w:val="20"/>
          <w:szCs w:val="20"/>
        </w:rPr>
        <w:t>____________________________________________________</w:t>
      </w:r>
    </w:p>
    <w:p w14:paraId="4554FFE2" w14:textId="77777777" w:rsidR="005068E4" w:rsidRDefault="005068E4" w:rsidP="00803EF8">
      <w:pPr>
        <w:shd w:val="clear" w:color="auto" w:fill="FFFFFF"/>
        <w:rPr>
          <w:rFonts w:ascii="Arial" w:hAnsi="Arial" w:cs="Arial"/>
          <w:sz w:val="20"/>
          <w:szCs w:val="20"/>
        </w:rPr>
      </w:pPr>
    </w:p>
    <w:p w14:paraId="3A0B77B8" w14:textId="0C94D8FC" w:rsidR="00803EF8" w:rsidRDefault="00803EF8" w:rsidP="00803EF8">
      <w:pPr>
        <w:shd w:val="clear" w:color="auto" w:fill="FFFFFF"/>
        <w:rPr>
          <w:rFonts w:ascii="Calibri" w:hAnsi="Calibri" w:cs="Calibri"/>
          <w:color w:val="00000A"/>
          <w:sz w:val="22"/>
          <w:szCs w:val="22"/>
        </w:rPr>
      </w:pPr>
      <w:r>
        <w:rPr>
          <w:rFonts w:ascii="Arial" w:hAnsi="Arial" w:cs="Arial"/>
          <w:sz w:val="20"/>
          <w:szCs w:val="20"/>
        </w:rPr>
        <w:t xml:space="preserve">Valentina </w:t>
      </w:r>
      <w:proofErr w:type="gramStart"/>
      <w:r>
        <w:rPr>
          <w:rFonts w:ascii="Arial" w:hAnsi="Arial" w:cs="Arial"/>
          <w:sz w:val="20"/>
          <w:szCs w:val="20"/>
        </w:rPr>
        <w:t>Marzo</w:t>
      </w:r>
      <w:proofErr w:type="gramEnd"/>
    </w:p>
    <w:p w14:paraId="64FC9C84" w14:textId="77777777" w:rsidR="00803EF8" w:rsidRDefault="00803EF8" w:rsidP="00803EF8">
      <w:pPr>
        <w:shd w:val="clear" w:color="auto" w:fill="FFFFFF"/>
        <w:rPr>
          <w:rFonts w:ascii="Calibri" w:hAnsi="Calibri" w:cs="Calibri"/>
          <w:color w:val="00000A"/>
          <w:sz w:val="22"/>
          <w:szCs w:val="22"/>
        </w:rPr>
      </w:pPr>
      <w:r>
        <w:rPr>
          <w:rFonts w:ascii="Arial" w:hAnsi="Arial" w:cs="Arial"/>
          <w:sz w:val="20"/>
          <w:szCs w:val="20"/>
        </w:rPr>
        <w:t>Ufficio stampa e Portavoce Asl Bari</w:t>
      </w:r>
    </w:p>
    <w:p w14:paraId="4A0D6984" w14:textId="77777777" w:rsidR="00803EF8" w:rsidRPr="00B61F82" w:rsidRDefault="00803EF8" w:rsidP="00803EF8">
      <w:pPr>
        <w:shd w:val="clear" w:color="auto" w:fill="FFFFFF"/>
        <w:rPr>
          <w:rFonts w:ascii="Calibri" w:hAnsi="Calibri" w:cs="Calibri"/>
          <w:color w:val="00000A"/>
          <w:sz w:val="22"/>
          <w:szCs w:val="22"/>
          <w:lang w:val="en-US"/>
        </w:rPr>
      </w:pPr>
      <w:r w:rsidRPr="00B61F82">
        <w:rPr>
          <w:rFonts w:ascii="Arial" w:hAnsi="Arial" w:cs="Arial"/>
          <w:sz w:val="20"/>
          <w:szCs w:val="20"/>
          <w:lang w:val="en-US"/>
        </w:rPr>
        <w:t>Cell. 3291659049</w:t>
      </w:r>
    </w:p>
    <w:p w14:paraId="7F95C690" w14:textId="77777777" w:rsidR="00803EF8" w:rsidRPr="00B61F82" w:rsidRDefault="00803EF8" w:rsidP="00803EF8">
      <w:pPr>
        <w:shd w:val="clear" w:color="auto" w:fill="FFFFFF"/>
        <w:rPr>
          <w:rFonts w:ascii="Calibri" w:hAnsi="Calibri" w:cs="Calibri"/>
          <w:color w:val="00000A"/>
          <w:sz w:val="22"/>
          <w:szCs w:val="22"/>
          <w:lang w:val="en-US"/>
        </w:rPr>
      </w:pPr>
      <w:r w:rsidRPr="00B61F82">
        <w:rPr>
          <w:rFonts w:ascii="Arial" w:hAnsi="Arial" w:cs="Arial"/>
          <w:sz w:val="20"/>
          <w:szCs w:val="20"/>
          <w:lang w:val="en-US"/>
        </w:rPr>
        <w:t>Email: </w:t>
      </w:r>
      <w:hyperlink r:id="rId10" w:tgtFrame="_blank" w:history="1">
        <w:r w:rsidRPr="00B61F82">
          <w:rPr>
            <w:rStyle w:val="Collegamentoipertestuale"/>
            <w:rFonts w:ascii="Arial" w:hAnsi="Arial" w:cs="Arial"/>
            <w:sz w:val="20"/>
            <w:szCs w:val="20"/>
            <w:lang w:val="en-US"/>
          </w:rPr>
          <w:t>valentina.marzo@asl.bari.it</w:t>
        </w:r>
      </w:hyperlink>
    </w:p>
    <w:p w14:paraId="2FEF8BCF" w14:textId="77777777" w:rsidR="00803EF8" w:rsidRPr="00B61F82" w:rsidRDefault="00803EF8" w:rsidP="00803EF8">
      <w:pPr>
        <w:pStyle w:val="NormaleWeb"/>
        <w:shd w:val="clear" w:color="auto" w:fill="FFFFFF"/>
        <w:spacing w:before="0" w:beforeAutospacing="0" w:after="140" w:afterAutospacing="0" w:line="264" w:lineRule="atLeast"/>
        <w:jc w:val="both"/>
        <w:rPr>
          <w:rFonts w:ascii="Calibri" w:hAnsi="Calibri" w:cs="Calibri"/>
          <w:color w:val="00000A"/>
          <w:sz w:val="22"/>
          <w:szCs w:val="22"/>
        </w:rPr>
      </w:pPr>
      <w:r w:rsidRPr="00B61F82">
        <w:rPr>
          <w:rFonts w:ascii="Arial" w:hAnsi="Arial" w:cs="Arial"/>
          <w:b/>
          <w:bCs/>
          <w:color w:val="1F497D"/>
        </w:rPr>
        <w:t> </w:t>
      </w:r>
    </w:p>
    <w:p w14:paraId="13D343AB" w14:textId="77777777" w:rsidR="005B2FB5" w:rsidRPr="00B61F82" w:rsidRDefault="005B2FB5" w:rsidP="009A1E25">
      <w:pPr>
        <w:pStyle w:val="Corpolettera"/>
        <w:spacing w:line="276" w:lineRule="auto"/>
        <w:jc w:val="both"/>
        <w:rPr>
          <w:sz w:val="28"/>
          <w:szCs w:val="28"/>
          <w:lang w:val="en-US"/>
        </w:rPr>
      </w:pPr>
      <w:bookmarkStart w:id="0" w:name="_GoBack"/>
      <w:bookmarkEnd w:id="0"/>
    </w:p>
    <w:sectPr w:rsidR="005B2FB5" w:rsidRPr="00B61F82"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43581" w14:textId="77777777" w:rsidR="00BE42BE" w:rsidRDefault="00BE42BE" w:rsidP="00905314">
      <w:r>
        <w:separator/>
      </w:r>
    </w:p>
  </w:endnote>
  <w:endnote w:type="continuationSeparator" w:id="0">
    <w:p w14:paraId="46F82EB3" w14:textId="77777777" w:rsidR="00BE42BE" w:rsidRDefault="00BE42BE"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EACD" w14:textId="77777777" w:rsidR="005F7640" w:rsidRDefault="0095568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7F5C3387" wp14:editId="0F31C133">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60B44F"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7FF1ED93"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7F341E0E" w14:textId="77777777" w:rsidR="007A5EB6" w:rsidRPr="009A1E25" w:rsidRDefault="00BE42BE"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p>
                        <w:p w14:paraId="0D71F075"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6722653C" w14:textId="77777777" w:rsidR="00CC44E2" w:rsidRPr="009A1E25" w:rsidRDefault="00CC44E2" w:rsidP="00365705">
                          <w:pPr>
                            <w:spacing w:line="180" w:lineRule="exact"/>
                            <w:ind w:left="-113"/>
                            <w:rPr>
                              <w:rFonts w:asciiTheme="majorHAnsi" w:hAnsiTheme="majorHAnsi"/>
                              <w:color w:val="3C3C3B"/>
                              <w:sz w:val="18"/>
                              <w:szCs w:val="18"/>
                            </w:rPr>
                          </w:pPr>
                        </w:p>
                        <w:p w14:paraId="2D92997F"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C3387"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" filled="f" stroked="f">
              <v:path arrowok="t"/>
              <v:textbox>
                <w:txbxContent>
                  <w:p w14:paraId="1360B44F"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7FF1ED93"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7F341E0E" w14:textId="77777777" w:rsidR="007A5EB6" w:rsidRPr="009A1E25" w:rsidRDefault="001E11B4"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p>
                  <w:p w14:paraId="0D71F075"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6722653C" w14:textId="77777777" w:rsidR="00CC44E2" w:rsidRPr="009A1E25" w:rsidRDefault="00CC44E2" w:rsidP="00365705">
                    <w:pPr>
                      <w:spacing w:line="180" w:lineRule="exact"/>
                      <w:ind w:left="-113"/>
                      <w:rPr>
                        <w:rFonts w:asciiTheme="majorHAnsi" w:hAnsiTheme="majorHAnsi"/>
                        <w:color w:val="3C3C3B"/>
                        <w:sz w:val="18"/>
                        <w:szCs w:val="18"/>
                      </w:rPr>
                    </w:pPr>
                  </w:p>
                  <w:p w14:paraId="2D92997F"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02CD7E73" wp14:editId="2078A8BE">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5CBEC" w14:textId="77777777" w:rsidR="00BE42BE" w:rsidRDefault="00BE42BE" w:rsidP="00905314">
      <w:r>
        <w:separator/>
      </w:r>
    </w:p>
  </w:footnote>
  <w:footnote w:type="continuationSeparator" w:id="0">
    <w:p w14:paraId="0C5DAC37" w14:textId="77777777" w:rsidR="00BE42BE" w:rsidRDefault="00BE42BE"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685C" w14:textId="77777777" w:rsidR="005F7640" w:rsidRDefault="0095568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2D3FCD63" wp14:editId="03B71B78">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EE45E2"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FCD63"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" filled="f" stroked="f">
              <v:path arrowok="t"/>
              <v:textbox>
                <w:txbxContent>
                  <w:p w14:paraId="4FEE45E2"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22A58F88" wp14:editId="44800C14">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3F4EA6"/>
    <w:multiLevelType w:val="hybridMultilevel"/>
    <w:tmpl w:val="665444CC"/>
    <w:lvl w:ilvl="0" w:tplc="A8BE14DA">
      <w:start w:val="4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015E8"/>
    <w:rsid w:val="0003590F"/>
    <w:rsid w:val="000425D7"/>
    <w:rsid w:val="00047E9C"/>
    <w:rsid w:val="00062C62"/>
    <w:rsid w:val="00081018"/>
    <w:rsid w:val="000F6688"/>
    <w:rsid w:val="00100711"/>
    <w:rsid w:val="001172F3"/>
    <w:rsid w:val="001214F2"/>
    <w:rsid w:val="00164266"/>
    <w:rsid w:val="00166080"/>
    <w:rsid w:val="00174C28"/>
    <w:rsid w:val="00175C6E"/>
    <w:rsid w:val="00177AAB"/>
    <w:rsid w:val="0018329B"/>
    <w:rsid w:val="001858A5"/>
    <w:rsid w:val="00187E03"/>
    <w:rsid w:val="00196C12"/>
    <w:rsid w:val="001B53FA"/>
    <w:rsid w:val="001B5B2F"/>
    <w:rsid w:val="001C4D18"/>
    <w:rsid w:val="001D4782"/>
    <w:rsid w:val="001D6C68"/>
    <w:rsid w:val="001E11B4"/>
    <w:rsid w:val="001F0B9E"/>
    <w:rsid w:val="00234674"/>
    <w:rsid w:val="00262DC3"/>
    <w:rsid w:val="00277C7C"/>
    <w:rsid w:val="0028544F"/>
    <w:rsid w:val="0028723A"/>
    <w:rsid w:val="00295CD5"/>
    <w:rsid w:val="002A36C5"/>
    <w:rsid w:val="002A5909"/>
    <w:rsid w:val="002A6E61"/>
    <w:rsid w:val="002B445A"/>
    <w:rsid w:val="002B6D9F"/>
    <w:rsid w:val="002E551D"/>
    <w:rsid w:val="0030484C"/>
    <w:rsid w:val="003071CB"/>
    <w:rsid w:val="00317A4C"/>
    <w:rsid w:val="00330604"/>
    <w:rsid w:val="00332EA4"/>
    <w:rsid w:val="00351D12"/>
    <w:rsid w:val="00362E52"/>
    <w:rsid w:val="00364FEF"/>
    <w:rsid w:val="00365705"/>
    <w:rsid w:val="00370CA7"/>
    <w:rsid w:val="00374729"/>
    <w:rsid w:val="003838E0"/>
    <w:rsid w:val="00385E13"/>
    <w:rsid w:val="003B11B3"/>
    <w:rsid w:val="003C48BB"/>
    <w:rsid w:val="003C74F8"/>
    <w:rsid w:val="003D02A8"/>
    <w:rsid w:val="003D7692"/>
    <w:rsid w:val="003E6CE4"/>
    <w:rsid w:val="003F24E8"/>
    <w:rsid w:val="00414FB7"/>
    <w:rsid w:val="00437A35"/>
    <w:rsid w:val="0045470A"/>
    <w:rsid w:val="00457004"/>
    <w:rsid w:val="00483D23"/>
    <w:rsid w:val="004C4F2E"/>
    <w:rsid w:val="00502992"/>
    <w:rsid w:val="005068E4"/>
    <w:rsid w:val="005304C8"/>
    <w:rsid w:val="00555C96"/>
    <w:rsid w:val="00580193"/>
    <w:rsid w:val="00587239"/>
    <w:rsid w:val="005B2FB5"/>
    <w:rsid w:val="005B346A"/>
    <w:rsid w:val="005D04AB"/>
    <w:rsid w:val="005F13CA"/>
    <w:rsid w:val="005F7640"/>
    <w:rsid w:val="00626C06"/>
    <w:rsid w:val="00632469"/>
    <w:rsid w:val="00644A8C"/>
    <w:rsid w:val="00647DD1"/>
    <w:rsid w:val="00670238"/>
    <w:rsid w:val="006800B7"/>
    <w:rsid w:val="00682714"/>
    <w:rsid w:val="006A2321"/>
    <w:rsid w:val="006E4C4C"/>
    <w:rsid w:val="007010E7"/>
    <w:rsid w:val="00702D7A"/>
    <w:rsid w:val="00713D0A"/>
    <w:rsid w:val="0074593E"/>
    <w:rsid w:val="007475A5"/>
    <w:rsid w:val="007560C1"/>
    <w:rsid w:val="00767EA6"/>
    <w:rsid w:val="0077483E"/>
    <w:rsid w:val="00792986"/>
    <w:rsid w:val="00792E68"/>
    <w:rsid w:val="007A5EB6"/>
    <w:rsid w:val="007B60DB"/>
    <w:rsid w:val="007E24B1"/>
    <w:rsid w:val="00801CCC"/>
    <w:rsid w:val="00803EF8"/>
    <w:rsid w:val="00833EF3"/>
    <w:rsid w:val="00851755"/>
    <w:rsid w:val="008518A4"/>
    <w:rsid w:val="00865C19"/>
    <w:rsid w:val="0086717D"/>
    <w:rsid w:val="0087611E"/>
    <w:rsid w:val="008973CF"/>
    <w:rsid w:val="008C3CC4"/>
    <w:rsid w:val="008C4433"/>
    <w:rsid w:val="008D42AB"/>
    <w:rsid w:val="008E7D13"/>
    <w:rsid w:val="008F38AA"/>
    <w:rsid w:val="00905314"/>
    <w:rsid w:val="00917FFE"/>
    <w:rsid w:val="00936EAB"/>
    <w:rsid w:val="00955683"/>
    <w:rsid w:val="009710A4"/>
    <w:rsid w:val="009977F6"/>
    <w:rsid w:val="009A1E25"/>
    <w:rsid w:val="009A4537"/>
    <w:rsid w:val="009C428C"/>
    <w:rsid w:val="00A06321"/>
    <w:rsid w:val="00A078FB"/>
    <w:rsid w:val="00A21B59"/>
    <w:rsid w:val="00A26363"/>
    <w:rsid w:val="00A274FE"/>
    <w:rsid w:val="00A468BE"/>
    <w:rsid w:val="00A47439"/>
    <w:rsid w:val="00A5736B"/>
    <w:rsid w:val="00A70C1A"/>
    <w:rsid w:val="00A740C7"/>
    <w:rsid w:val="00A77348"/>
    <w:rsid w:val="00A77CE2"/>
    <w:rsid w:val="00A832AA"/>
    <w:rsid w:val="00A97825"/>
    <w:rsid w:val="00AA10DD"/>
    <w:rsid w:val="00AB1212"/>
    <w:rsid w:val="00AB76DF"/>
    <w:rsid w:val="00AB7F83"/>
    <w:rsid w:val="00AC59B4"/>
    <w:rsid w:val="00AE3422"/>
    <w:rsid w:val="00AE3A86"/>
    <w:rsid w:val="00AE5828"/>
    <w:rsid w:val="00AE6912"/>
    <w:rsid w:val="00AF27AD"/>
    <w:rsid w:val="00B12363"/>
    <w:rsid w:val="00B22446"/>
    <w:rsid w:val="00B26CC8"/>
    <w:rsid w:val="00B61F82"/>
    <w:rsid w:val="00B80386"/>
    <w:rsid w:val="00B9188E"/>
    <w:rsid w:val="00BA0A51"/>
    <w:rsid w:val="00BA5CDF"/>
    <w:rsid w:val="00BA716A"/>
    <w:rsid w:val="00BA7185"/>
    <w:rsid w:val="00BA7F95"/>
    <w:rsid w:val="00BC1DFA"/>
    <w:rsid w:val="00BE42BE"/>
    <w:rsid w:val="00BF1BDF"/>
    <w:rsid w:val="00C12317"/>
    <w:rsid w:val="00C15197"/>
    <w:rsid w:val="00C2354F"/>
    <w:rsid w:val="00C27842"/>
    <w:rsid w:val="00C81FAE"/>
    <w:rsid w:val="00C94C5D"/>
    <w:rsid w:val="00CA16D1"/>
    <w:rsid w:val="00CA401C"/>
    <w:rsid w:val="00CC44E2"/>
    <w:rsid w:val="00CC76A2"/>
    <w:rsid w:val="00CD297A"/>
    <w:rsid w:val="00D3660F"/>
    <w:rsid w:val="00D36B4E"/>
    <w:rsid w:val="00D550DA"/>
    <w:rsid w:val="00D643E5"/>
    <w:rsid w:val="00D92441"/>
    <w:rsid w:val="00DB3DFC"/>
    <w:rsid w:val="00DC4FB8"/>
    <w:rsid w:val="00DD5041"/>
    <w:rsid w:val="00DE55EB"/>
    <w:rsid w:val="00DE7A89"/>
    <w:rsid w:val="00DF5811"/>
    <w:rsid w:val="00E30DC3"/>
    <w:rsid w:val="00E414A7"/>
    <w:rsid w:val="00ED4933"/>
    <w:rsid w:val="00EF1E2F"/>
    <w:rsid w:val="00EF2520"/>
    <w:rsid w:val="00F00889"/>
    <w:rsid w:val="00F51846"/>
    <w:rsid w:val="00F525C8"/>
    <w:rsid w:val="00F57A79"/>
    <w:rsid w:val="00F6592C"/>
    <w:rsid w:val="00F94DEC"/>
    <w:rsid w:val="00FB3B34"/>
    <w:rsid w:val="00FC36AA"/>
    <w:rsid w:val="00FD3910"/>
    <w:rsid w:val="00FE606F"/>
    <w:rsid w:val="00FF2F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27A89"/>
  <w15:docId w15:val="{561CA110-B607-4969-8D80-487E361E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 w:type="paragraph" w:styleId="NormaleWeb">
    <w:name w:val="Normal (Web)"/>
    <w:basedOn w:val="Normale"/>
    <w:uiPriority w:val="99"/>
    <w:semiHidden/>
    <w:unhideWhenUsed/>
    <w:rsid w:val="007010E7"/>
    <w:pPr>
      <w:spacing w:before="100" w:beforeAutospacing="1" w:after="100" w:afterAutospacing="1"/>
    </w:pPr>
    <w:rPr>
      <w:rFonts w:ascii="Times New Roman" w:eastAsia="Times New Roman" w:hAnsi="Times New Roman" w:cs="Times New Roman"/>
      <w:lang w:val="en-US" w:eastAsia="en-US"/>
    </w:rPr>
  </w:style>
  <w:style w:type="character" w:customStyle="1" w:styleId="Menzionenonrisolta1">
    <w:name w:val="Menzione non risolta1"/>
    <w:basedOn w:val="Carpredefinitoparagrafo"/>
    <w:uiPriority w:val="99"/>
    <w:semiHidden/>
    <w:unhideWhenUsed/>
    <w:rsid w:val="0070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541475587">
      <w:bodyDiv w:val="1"/>
      <w:marLeft w:val="0"/>
      <w:marRight w:val="0"/>
      <w:marTop w:val="0"/>
      <w:marBottom w:val="0"/>
      <w:divBdr>
        <w:top w:val="none" w:sz="0" w:space="0" w:color="auto"/>
        <w:left w:val="none" w:sz="0" w:space="0" w:color="auto"/>
        <w:bottom w:val="none" w:sz="0" w:space="0" w:color="auto"/>
        <w:right w:val="none" w:sz="0" w:space="0" w:color="auto"/>
      </w:divBdr>
    </w:div>
    <w:div w:id="629944056">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384450838">
      <w:bodyDiv w:val="1"/>
      <w:marLeft w:val="0"/>
      <w:marRight w:val="0"/>
      <w:marTop w:val="0"/>
      <w:marBottom w:val="0"/>
      <w:divBdr>
        <w:top w:val="none" w:sz="0" w:space="0" w:color="auto"/>
        <w:left w:val="none" w:sz="0" w:space="0" w:color="auto"/>
        <w:bottom w:val="none" w:sz="0" w:space="0" w:color="auto"/>
        <w:right w:val="none" w:sz="0" w:space="0" w:color="auto"/>
      </w:divBdr>
      <w:divsChild>
        <w:div w:id="2003267909">
          <w:marLeft w:val="0"/>
          <w:marRight w:val="0"/>
          <w:marTop w:val="0"/>
          <w:marBottom w:val="0"/>
          <w:divBdr>
            <w:top w:val="none" w:sz="0" w:space="0" w:color="auto"/>
            <w:left w:val="none" w:sz="0" w:space="0" w:color="auto"/>
            <w:bottom w:val="none" w:sz="0" w:space="0" w:color="auto"/>
            <w:right w:val="none" w:sz="0" w:space="0" w:color="auto"/>
          </w:divBdr>
        </w:div>
        <w:div w:id="106046113">
          <w:marLeft w:val="0"/>
          <w:marRight w:val="0"/>
          <w:marTop w:val="120"/>
          <w:marBottom w:val="0"/>
          <w:divBdr>
            <w:top w:val="none" w:sz="0" w:space="0" w:color="auto"/>
            <w:left w:val="none" w:sz="0" w:space="0" w:color="auto"/>
            <w:bottom w:val="none" w:sz="0" w:space="0" w:color="auto"/>
            <w:right w:val="none" w:sz="0" w:space="0" w:color="auto"/>
          </w:divBdr>
          <w:divsChild>
            <w:div w:id="84617839">
              <w:marLeft w:val="0"/>
              <w:marRight w:val="0"/>
              <w:marTop w:val="0"/>
              <w:marBottom w:val="0"/>
              <w:divBdr>
                <w:top w:val="none" w:sz="0" w:space="0" w:color="auto"/>
                <w:left w:val="none" w:sz="0" w:space="0" w:color="auto"/>
                <w:bottom w:val="none" w:sz="0" w:space="0" w:color="auto"/>
                <w:right w:val="none" w:sz="0" w:space="0" w:color="auto"/>
              </w:divBdr>
            </w:div>
          </w:divsChild>
        </w:div>
        <w:div w:id="242036114">
          <w:marLeft w:val="0"/>
          <w:marRight w:val="0"/>
          <w:marTop w:val="120"/>
          <w:marBottom w:val="0"/>
          <w:divBdr>
            <w:top w:val="none" w:sz="0" w:space="0" w:color="auto"/>
            <w:left w:val="none" w:sz="0" w:space="0" w:color="auto"/>
            <w:bottom w:val="none" w:sz="0" w:space="0" w:color="auto"/>
            <w:right w:val="none" w:sz="0" w:space="0" w:color="auto"/>
          </w:divBdr>
          <w:divsChild>
            <w:div w:id="495077078">
              <w:marLeft w:val="0"/>
              <w:marRight w:val="0"/>
              <w:marTop w:val="0"/>
              <w:marBottom w:val="0"/>
              <w:divBdr>
                <w:top w:val="none" w:sz="0" w:space="0" w:color="auto"/>
                <w:left w:val="none" w:sz="0" w:space="0" w:color="auto"/>
                <w:bottom w:val="none" w:sz="0" w:space="0" w:color="auto"/>
                <w:right w:val="none" w:sz="0" w:space="0" w:color="auto"/>
              </w:divBdr>
            </w:div>
          </w:divsChild>
        </w:div>
        <w:div w:id="2121562637">
          <w:marLeft w:val="0"/>
          <w:marRight w:val="0"/>
          <w:marTop w:val="120"/>
          <w:marBottom w:val="0"/>
          <w:divBdr>
            <w:top w:val="none" w:sz="0" w:space="0" w:color="auto"/>
            <w:left w:val="none" w:sz="0" w:space="0" w:color="auto"/>
            <w:bottom w:val="none" w:sz="0" w:space="0" w:color="auto"/>
            <w:right w:val="none" w:sz="0" w:space="0" w:color="auto"/>
          </w:divBdr>
          <w:divsChild>
            <w:div w:id="1419718376">
              <w:marLeft w:val="0"/>
              <w:marRight w:val="0"/>
              <w:marTop w:val="0"/>
              <w:marBottom w:val="0"/>
              <w:divBdr>
                <w:top w:val="none" w:sz="0" w:space="0" w:color="auto"/>
                <w:left w:val="none" w:sz="0" w:space="0" w:color="auto"/>
                <w:bottom w:val="none" w:sz="0" w:space="0" w:color="auto"/>
                <w:right w:val="none" w:sz="0" w:space="0" w:color="auto"/>
              </w:divBdr>
            </w:div>
          </w:divsChild>
        </w:div>
        <w:div w:id="878592827">
          <w:marLeft w:val="0"/>
          <w:marRight w:val="0"/>
          <w:marTop w:val="120"/>
          <w:marBottom w:val="0"/>
          <w:divBdr>
            <w:top w:val="none" w:sz="0" w:space="0" w:color="auto"/>
            <w:left w:val="none" w:sz="0" w:space="0" w:color="auto"/>
            <w:bottom w:val="none" w:sz="0" w:space="0" w:color="auto"/>
            <w:right w:val="none" w:sz="0" w:space="0" w:color="auto"/>
          </w:divBdr>
          <w:divsChild>
            <w:div w:id="18797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6366">
      <w:bodyDiv w:val="1"/>
      <w:marLeft w:val="0"/>
      <w:marRight w:val="0"/>
      <w:marTop w:val="0"/>
      <w:marBottom w:val="0"/>
      <w:divBdr>
        <w:top w:val="none" w:sz="0" w:space="0" w:color="auto"/>
        <w:left w:val="none" w:sz="0" w:space="0" w:color="auto"/>
        <w:bottom w:val="none" w:sz="0" w:space="0" w:color="auto"/>
        <w:right w:val="none" w:sz="0" w:space="0" w:color="auto"/>
      </w:divBdr>
    </w:div>
    <w:div w:id="1889603724">
      <w:bodyDiv w:val="1"/>
      <w:marLeft w:val="0"/>
      <w:marRight w:val="0"/>
      <w:marTop w:val="0"/>
      <w:marBottom w:val="0"/>
      <w:divBdr>
        <w:top w:val="none" w:sz="0" w:space="0" w:color="auto"/>
        <w:left w:val="none" w:sz="0" w:space="0" w:color="auto"/>
        <w:bottom w:val="none" w:sz="0" w:space="0" w:color="auto"/>
        <w:right w:val="none" w:sz="0" w:space="0" w:color="auto"/>
      </w:divBdr>
    </w:div>
    <w:div w:id="2078702538">
      <w:bodyDiv w:val="1"/>
      <w:marLeft w:val="0"/>
      <w:marRight w:val="0"/>
      <w:marTop w:val="0"/>
      <w:marBottom w:val="0"/>
      <w:divBdr>
        <w:top w:val="none" w:sz="0" w:space="0" w:color="auto"/>
        <w:left w:val="none" w:sz="0" w:space="0" w:color="auto"/>
        <w:bottom w:val="none" w:sz="0" w:space="0" w:color="auto"/>
        <w:right w:val="none" w:sz="0" w:space="0" w:color="auto"/>
      </w:divBdr>
      <w:divsChild>
        <w:div w:id="983855295">
          <w:marLeft w:val="0"/>
          <w:marRight w:val="0"/>
          <w:marTop w:val="0"/>
          <w:marBottom w:val="0"/>
          <w:divBdr>
            <w:top w:val="none" w:sz="0" w:space="0" w:color="auto"/>
            <w:left w:val="none" w:sz="0" w:space="0" w:color="auto"/>
            <w:bottom w:val="none" w:sz="0" w:space="0" w:color="auto"/>
            <w:right w:val="none" w:sz="0" w:space="0" w:color="auto"/>
          </w:divBdr>
          <w:divsChild>
            <w:div w:id="317997779">
              <w:marLeft w:val="0"/>
              <w:marRight w:val="0"/>
              <w:marTop w:val="0"/>
              <w:marBottom w:val="0"/>
              <w:divBdr>
                <w:top w:val="none" w:sz="0" w:space="0" w:color="auto"/>
                <w:left w:val="none" w:sz="0" w:space="0" w:color="auto"/>
                <w:bottom w:val="none" w:sz="0" w:space="0" w:color="auto"/>
                <w:right w:val="none" w:sz="0" w:space="0" w:color="auto"/>
              </w:divBdr>
              <w:divsChild>
                <w:div w:id="126121706">
                  <w:marLeft w:val="0"/>
                  <w:marRight w:val="0"/>
                  <w:marTop w:val="120"/>
                  <w:marBottom w:val="0"/>
                  <w:divBdr>
                    <w:top w:val="none" w:sz="0" w:space="0" w:color="auto"/>
                    <w:left w:val="none" w:sz="0" w:space="0" w:color="auto"/>
                    <w:bottom w:val="none" w:sz="0" w:space="0" w:color="auto"/>
                    <w:right w:val="none" w:sz="0" w:space="0" w:color="auto"/>
                  </w:divBdr>
                  <w:divsChild>
                    <w:div w:id="1853569298">
                      <w:marLeft w:val="0"/>
                      <w:marRight w:val="0"/>
                      <w:marTop w:val="0"/>
                      <w:marBottom w:val="0"/>
                      <w:divBdr>
                        <w:top w:val="none" w:sz="0" w:space="0" w:color="auto"/>
                        <w:left w:val="none" w:sz="0" w:space="0" w:color="auto"/>
                        <w:bottom w:val="none" w:sz="0" w:space="0" w:color="auto"/>
                        <w:right w:val="none" w:sz="0" w:space="0" w:color="auto"/>
                      </w:divBdr>
                      <w:divsChild>
                        <w:div w:id="17249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57651">
      <w:bodyDiv w:val="1"/>
      <w:marLeft w:val="0"/>
      <w:marRight w:val="0"/>
      <w:marTop w:val="0"/>
      <w:marBottom w:val="0"/>
      <w:divBdr>
        <w:top w:val="none" w:sz="0" w:space="0" w:color="auto"/>
        <w:left w:val="none" w:sz="0" w:space="0" w:color="auto"/>
        <w:bottom w:val="none" w:sz="0" w:space="0" w:color="auto"/>
        <w:right w:val="none" w:sz="0" w:space="0" w:color="auto"/>
      </w:divBdr>
    </w:div>
    <w:div w:id="2125153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7FDD-4543-4849-B9DD-2429F6EC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18</TotalTime>
  <Pages>3</Pages>
  <Words>1368</Words>
  <Characters>7800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cto4195223</cp:lastModifiedBy>
  <cp:revision>7</cp:revision>
  <cp:lastPrinted>2021-08-10T11:10:00Z</cp:lastPrinted>
  <dcterms:created xsi:type="dcterms:W3CDTF">2021-09-28T12:02:00Z</dcterms:created>
  <dcterms:modified xsi:type="dcterms:W3CDTF">2021-09-28T14:31:00Z</dcterms:modified>
</cp:coreProperties>
</file>