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89" w:rsidRDefault="002F6189" w:rsidP="002F6189">
      <w:pPr>
        <w:jc w:val="center"/>
        <w:rPr>
          <w:b/>
        </w:rPr>
      </w:pPr>
      <w:bookmarkStart w:id="0" w:name="_GoBack"/>
      <w:bookmarkEnd w:id="0"/>
      <w:r w:rsidRPr="002F6189">
        <w:rPr>
          <w:b/>
        </w:rPr>
        <w:t>ALCUNI DEGLI INTERVENTI PRIORITARI TRA QUELLI DEFINITI NELLA PROGRAMMAZIONE PO FESR 2014/2020 OT 9</w:t>
      </w:r>
    </w:p>
    <w:tbl>
      <w:tblPr>
        <w:tblW w:w="13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60"/>
        <w:gridCol w:w="6100"/>
        <w:gridCol w:w="2620"/>
      </w:tblGrid>
      <w:tr w:rsidR="002F6189" w:rsidRPr="007E4340" w:rsidTr="00BA114C">
        <w:trPr>
          <w:cantSplit/>
          <w:trHeight w:val="660"/>
          <w:tblHeader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Azienda Sanitaria Locale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189" w:rsidRPr="007E4340" w:rsidRDefault="002F6189" w:rsidP="00BA1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Importo presunto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D25384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Triggiano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Realizzazione del centro risvegli in linea con la programmazione sanitaria regionale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3.000.000,00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A2461F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Grumo A</w:t>
            </w:r>
            <w:r w:rsidR="00D25384"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ppula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Rifunzionalizzazione</w:t>
            </w:r>
            <w:proofErr w:type="spellEnd"/>
            <w:r w:rsidR="00A246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dell’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edificio polifunzionale in via d</w:t>
            </w:r>
            <w:r w:rsidR="00A246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ella Repubblica,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33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 completamento dell’offerta sanitaria territoriale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3.000.000,00 </w:t>
            </w:r>
          </w:p>
        </w:tc>
      </w:tr>
      <w:tr w:rsidR="002F6189" w:rsidRPr="007E4340" w:rsidTr="00BA114C">
        <w:trPr>
          <w:trHeight w:val="15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D25384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Rifunzionalizzazione</w:t>
            </w:r>
            <w:proofErr w:type="spellEnd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 Riqualificazione strutture nella città di Bari: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br/>
              <w:t>C.S.M. - VIA SASSARI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br/>
              <w:t>POLIAMBULATORI - VIA  CAPRERA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br/>
              <w:t>POLIAMBULATORI - VIA  CRISANZIO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br/>
              <w:t>POLIAMBULATORI - VIA  COLLI GRISONI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5.000.000,00 </w:t>
            </w:r>
          </w:p>
        </w:tc>
      </w:tr>
      <w:tr w:rsidR="002F6189" w:rsidRPr="007E4340" w:rsidTr="00BA114C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D25384" w:rsidP="00BA11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Monopoli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Presidio Territoriale Assistenziale (HOSPICE,RIABILITAZIONE, FARMACIA)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per il completamento dell’offerta sanitaria territoriale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€                 1.500.000,00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D25384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Triggiano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ifunz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onalizzazione</w:t>
            </w:r>
            <w:proofErr w:type="spellEnd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di una parte del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plesso ospedaliero per attività 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sanitarie territoriali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2.000.000,00 </w:t>
            </w:r>
          </w:p>
        </w:tc>
      </w:tr>
      <w:tr w:rsidR="002F6189" w:rsidRPr="007E4340" w:rsidTr="00BA114C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Rifunzionalizzazione</w:t>
            </w:r>
            <w:proofErr w:type="spellEnd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immobile dell’ASL TA all’interno del fabbricato ex scuola per il commercio “Nitti” via Ancona Taranto da destinare alle attività di assistenza del Distretto Socio-Sanitario n. 4 – III stralcio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8.500.000,00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D25384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Completamento del Centro Salute e Ambiente presso area ex Baraccamenti Cattolica – Taranto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6.500.000,00 </w:t>
            </w:r>
          </w:p>
        </w:tc>
      </w:tr>
      <w:tr w:rsidR="002F6189" w:rsidRPr="007E4340" w:rsidTr="00BA114C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Trani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Lavori di demolizione e conseguente realizzazione di una struttura nel Complesso dell’ex Ospedale pediatrico di Trani da destinare a sede del  Servizio di Neuropsichiatria infantile.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   650.000,00 </w:t>
            </w:r>
          </w:p>
        </w:tc>
      </w:tr>
      <w:tr w:rsidR="002F6189" w:rsidRPr="007E4340" w:rsidTr="00BA114C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>BAT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Tutti i comuni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reazione della rete territoriale ambulatoriale di refertazione e condivisione delle informazioni diagnostiche integrate al fascicolo sanitario elettronico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5.500.000,00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Brindisi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Mesagne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Riconversione della precedente struttura ospedaliera in PTA (Presidio Territoriale di Assistenza)  fine di rifunzionalizzare i servizi distrettuali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8.000.000,00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Brindisi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Ceglie Messapica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Riconversione della precedente struttura ospedaliera in PTA (Presidio Territoriale di Assistenza) al fine di rifunzionalizzare i servizi distrettuali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7.500.000,00 </w:t>
            </w:r>
          </w:p>
        </w:tc>
      </w:tr>
      <w:tr w:rsidR="002F6189" w:rsidRPr="007E4340" w:rsidTr="00BA114C">
        <w:trPr>
          <w:trHeight w:val="22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Lecce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Lecce e altri comuni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Progetto Donna e Percorso in "ROSA": </w:t>
            </w:r>
            <w:proofErr w:type="spellStart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Rifunzionalizzazione</w:t>
            </w:r>
            <w:proofErr w:type="spellEnd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ex Dis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pensario Antitubercolare ubicato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nel comune di Lecce 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er allestimento di ambulatori  con acquisto di 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tecnologie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 realizzazione di 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un polo di riferiment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o territoriale per il progetto Donna/ Potenziamento de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lla prevenzione e cura delle patologie tumorali della sfera femminile mediante l'ammodernamento e 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il 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potenziamento della dotazione tecnologica strumen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tale di diagnostica per immagini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12.600.000,00 </w:t>
            </w:r>
          </w:p>
        </w:tc>
      </w:tr>
      <w:tr w:rsidR="002F6189" w:rsidRPr="007E4340" w:rsidTr="00BA114C">
        <w:trPr>
          <w:trHeight w:val="22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Lecce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Comuni Vari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5D6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Progetto di tele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medicina finalizzato al potenziamento 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dell’assistenza alla persona</w:t>
            </w:r>
            <w:r w:rsidR="00A847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quale alternativa al ricovero,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con realiz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zazione di 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un sistema in rete a supporto delle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cure d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omiciliari con 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funzioni di </w:t>
            </w:r>
            <w:proofErr w:type="spellStart"/>
            <w:r w:rsidR="00A847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telemonitoraggio</w:t>
            </w:r>
            <w:proofErr w:type="spellEnd"/>
            <w:r w:rsidR="00A847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 teleconsulto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 teleassistenza  per pazienti con patologie cardiache e respiratorie  </w:t>
            </w:r>
            <w:r w:rsidR="005D6A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 fine di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garantire  la continuità di cure in regime di deospedal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izzazione.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5.500.000,00 </w:t>
            </w:r>
          </w:p>
        </w:tc>
      </w:tr>
      <w:tr w:rsidR="002F6189" w:rsidRPr="007E4340" w:rsidTr="00BA114C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San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Severo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Costruzione di una struttura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Polifunzionale nella Città di San Severo per il completamento dell’assistenza territoriale.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5.500.000,00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Zapponeta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Costruzione di una struttura Polifunzionale nella Città di Zapponeta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per il completamento dell’assistenza territoriale.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1.200.000,00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>Foggia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Monte Sant'Angelo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iqualificazione della struttura territoriale dell'ex ospedale di Monte S. Angelo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per il completamento dell’assistenza territoriale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2.500.000,00 </w:t>
            </w:r>
          </w:p>
        </w:tc>
      </w:tr>
      <w:tr w:rsidR="002F6189" w:rsidRPr="007E4340" w:rsidTr="00BA114C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Tutti  i comuni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Attrezzature e tecnologie diffuse per dipartimento emergenza/urgenza, dipartimento di riabilitazione e case circondariali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1.400.000,00 </w:t>
            </w:r>
          </w:p>
        </w:tc>
      </w:tr>
      <w:tr w:rsidR="002F6189" w:rsidRPr="007E4340" w:rsidTr="00BA114C">
        <w:trPr>
          <w:trHeight w:val="10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Lucera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Rifunzionalizzazione</w:t>
            </w:r>
            <w:proofErr w:type="spellEnd"/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 riconversione della struttura ospedaliera per riconversione in Presidio Territoriale di Assistenza (PTA)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7.500.000,00 </w:t>
            </w:r>
          </w:p>
        </w:tc>
      </w:tr>
      <w:tr w:rsidR="002F6189" w:rsidRPr="007E4340" w:rsidTr="00BA114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Comuni dell'area dei Monti Dauni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Servizi innovativi a supporto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 a sostegno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della facilità di accesso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 fruibilità delle c</w:t>
            </w: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ure domiciliari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F6189" w:rsidRPr="007E4340" w:rsidRDefault="002F6189" w:rsidP="00BA1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7E43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€                 5.000.000,00 </w:t>
            </w:r>
          </w:p>
        </w:tc>
      </w:tr>
    </w:tbl>
    <w:p w:rsidR="002F6189" w:rsidRPr="002F6189" w:rsidRDefault="002F6189" w:rsidP="002F6189">
      <w:pPr>
        <w:jc w:val="center"/>
        <w:rPr>
          <w:b/>
        </w:rPr>
      </w:pPr>
    </w:p>
    <w:sectPr w:rsidR="002F6189" w:rsidRPr="002F6189" w:rsidSect="007E43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CC" w:rsidRDefault="00BC51CC" w:rsidP="002F6189">
      <w:pPr>
        <w:spacing w:after="0" w:line="240" w:lineRule="auto"/>
      </w:pPr>
      <w:r>
        <w:separator/>
      </w:r>
    </w:p>
  </w:endnote>
  <w:endnote w:type="continuationSeparator" w:id="0">
    <w:p w:rsidR="00BC51CC" w:rsidRDefault="00BC51CC" w:rsidP="002F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CC" w:rsidRDefault="00BC51CC" w:rsidP="002F6189">
      <w:pPr>
        <w:spacing w:after="0" w:line="240" w:lineRule="auto"/>
      </w:pPr>
      <w:r>
        <w:separator/>
      </w:r>
    </w:p>
  </w:footnote>
  <w:footnote w:type="continuationSeparator" w:id="0">
    <w:p w:rsidR="00BC51CC" w:rsidRDefault="00BC51CC" w:rsidP="002F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4"/>
    <w:rsid w:val="0009797D"/>
    <w:rsid w:val="000D66D1"/>
    <w:rsid w:val="00184D1C"/>
    <w:rsid w:val="00273F8F"/>
    <w:rsid w:val="002F6189"/>
    <w:rsid w:val="00332AF9"/>
    <w:rsid w:val="00346E58"/>
    <w:rsid w:val="00483C61"/>
    <w:rsid w:val="005D6A2B"/>
    <w:rsid w:val="00761954"/>
    <w:rsid w:val="007933EE"/>
    <w:rsid w:val="007E4340"/>
    <w:rsid w:val="00A2461F"/>
    <w:rsid w:val="00A847A2"/>
    <w:rsid w:val="00BA6B42"/>
    <w:rsid w:val="00BC51CC"/>
    <w:rsid w:val="00D25384"/>
    <w:rsid w:val="00D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6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189"/>
  </w:style>
  <w:style w:type="paragraph" w:styleId="Pidipagina">
    <w:name w:val="footer"/>
    <w:basedOn w:val="Normale"/>
    <w:link w:val="PidipaginaCarattere"/>
    <w:uiPriority w:val="99"/>
    <w:unhideWhenUsed/>
    <w:rsid w:val="002F6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6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189"/>
  </w:style>
  <w:style w:type="paragraph" w:styleId="Pidipagina">
    <w:name w:val="footer"/>
    <w:basedOn w:val="Normale"/>
    <w:link w:val="PidipaginaCarattere"/>
    <w:uiPriority w:val="99"/>
    <w:unhideWhenUsed/>
    <w:rsid w:val="002F6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BAVARO</dc:creator>
  <cp:lastModifiedBy>Utente</cp:lastModifiedBy>
  <cp:revision>2</cp:revision>
  <dcterms:created xsi:type="dcterms:W3CDTF">2016-02-16T16:00:00Z</dcterms:created>
  <dcterms:modified xsi:type="dcterms:W3CDTF">2016-02-16T16:00:00Z</dcterms:modified>
</cp:coreProperties>
</file>